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AD" w:rsidRPr="00077D47" w:rsidRDefault="002315AD" w:rsidP="002315A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D4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2315AD" w:rsidRPr="00077D47" w:rsidRDefault="002315AD" w:rsidP="002315A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D47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2315AD" w:rsidRPr="00077D47" w:rsidRDefault="002315AD" w:rsidP="002315A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7D47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2315AD" w:rsidRDefault="002315AD" w:rsidP="00750D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67A" w:rsidRDefault="004B567A" w:rsidP="00750D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DCD">
        <w:rPr>
          <w:rFonts w:ascii="Times New Roman" w:hAnsi="Times New Roman" w:cs="Times New Roman"/>
          <w:b/>
          <w:sz w:val="32"/>
          <w:szCs w:val="32"/>
        </w:rPr>
        <w:t xml:space="preserve">СОРТИРОВКА ОТХОДОВ – ЗАЛОГ ПОВЫШЕНИЯ </w:t>
      </w:r>
    </w:p>
    <w:p w:rsidR="00A70D94" w:rsidRDefault="004B567A" w:rsidP="00A70D9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DCD">
        <w:rPr>
          <w:rFonts w:ascii="Times New Roman" w:hAnsi="Times New Roman" w:cs="Times New Roman"/>
          <w:b/>
          <w:sz w:val="32"/>
          <w:szCs w:val="32"/>
        </w:rPr>
        <w:t>КАЧЕСТВА ЖИЗНИ</w:t>
      </w:r>
    </w:p>
    <w:p w:rsidR="00A70D94" w:rsidRPr="00077D47" w:rsidRDefault="00A70D94" w:rsidP="00A70D9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D47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</w:t>
      </w:r>
      <w:r w:rsidRPr="00077D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7D47">
        <w:rPr>
          <w:rFonts w:ascii="Times New Roman" w:eastAsia="Times New Roman" w:hAnsi="Times New Roman" w:cs="Times New Roman"/>
          <w:sz w:val="28"/>
          <w:szCs w:val="28"/>
        </w:rPr>
        <w:t>ния на кафедрах и структурных подразделениях, информационных часов в ст</w:t>
      </w:r>
      <w:r w:rsidRPr="00077D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77D47">
        <w:rPr>
          <w:rFonts w:ascii="Times New Roman" w:eastAsia="Times New Roman" w:hAnsi="Times New Roman" w:cs="Times New Roman"/>
          <w:sz w:val="28"/>
          <w:szCs w:val="28"/>
        </w:rPr>
        <w:t>денческих группах</w:t>
      </w:r>
    </w:p>
    <w:p w:rsidR="00A70D94" w:rsidRDefault="00A70D94" w:rsidP="00A70D94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D47">
        <w:rPr>
          <w:rFonts w:ascii="Times New Roman" w:eastAsia="Times New Roman" w:hAnsi="Times New Roman" w:cs="Times New Roman"/>
          <w:b/>
          <w:sz w:val="28"/>
          <w:szCs w:val="28"/>
        </w:rPr>
        <w:t>Апрель  2020</w:t>
      </w:r>
    </w:p>
    <w:p w:rsidR="00F50914" w:rsidRDefault="00F251A5" w:rsidP="006D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7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Существующая система управления отходами, ориентированная преим</w:t>
      </w:r>
      <w:r w:rsidRPr="006967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6967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щественно на их захоронение, является несовершенной, ведет к загрязнению окружающего воздуха, грунтовых вод и, как следствие, - снижению качества жизни, не согласуется с принципами устойчивого развития экономики и требует коренной модернизации.</w:t>
      </w:r>
    </w:p>
    <w:p w:rsidR="00F50914" w:rsidRDefault="00F50914" w:rsidP="006D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Существует несколько вариантов по переработке отходов производства</w:t>
      </w:r>
      <w:r w:rsidR="00513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потреб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ления:</w:t>
      </w:r>
    </w:p>
    <w:p w:rsidR="00F50914" w:rsidRDefault="00F50914" w:rsidP="006D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захоронение (вывоз на полигон)</w:t>
      </w:r>
      <w:r w:rsidR="00513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F50914" w:rsidRDefault="00F50914" w:rsidP="006D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сжигание (с использованием выработанного тепла)</w:t>
      </w:r>
    </w:p>
    <w:p w:rsidR="00513A65" w:rsidRDefault="00F50914" w:rsidP="006D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компостирование</w:t>
      </w:r>
      <w:r w:rsidR="00513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F50914" w:rsidRDefault="00513A65" w:rsidP="006D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-вторичная переработка.</w:t>
      </w:r>
    </w:p>
    <w:p w:rsidR="00292866" w:rsidRDefault="00513A65" w:rsidP="00292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таблице 1 приведена сравнительная характеристика</w:t>
      </w:r>
      <w:r w:rsid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мировых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 по утилизации мусора </w:t>
      </w:r>
      <w:r w:rsidRPr="00513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Pr="00513A6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источник http://stolypin.institute/wp-content/uploads/2019/10/sistemy-utilizatsii-othodov-raznyh-stran-25-09-2019.pdf</w:t>
      </w:r>
      <w:r w:rsidRPr="00513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рисунке 1 представлены способы утилизации отходов в Европе. </w:t>
      </w:r>
    </w:p>
    <w:p w:rsidR="00292866" w:rsidRDefault="00292866" w:rsidP="00292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видно из данных, для многих стран (США, Канада, Австралия), 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бенно в России  характерен способ утилизации – захоронение. Не исключение и Республика Беларусь (до 74%). Однако процесс разложения отходов в земле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статочно длителен (таблица 2), при этом в почву  попадают токсичные вещества, представляющие опасность для живых организмов. Кроме того, многие отходы содержат перечень полезных веществ, которые можно вторично использовать в хозяйственном обороте.</w:t>
      </w:r>
    </w:p>
    <w:p w:rsidR="00513A65" w:rsidRDefault="00513A65" w:rsidP="00434B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Таблица 1</w:t>
      </w:r>
    </w:p>
    <w:p w:rsidR="00F50914" w:rsidRDefault="00923D5B" w:rsidP="00F50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75AFE4B" wp14:editId="38DA4D33">
            <wp:extent cx="6133381" cy="1698626"/>
            <wp:effectExtent l="0" t="0" r="127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65" cy="169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5B" w:rsidRDefault="00923D5B" w:rsidP="00923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97C85" w:rsidRDefault="00497C85" w:rsidP="00923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4047809" cy="3087491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57" cy="308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85" w:rsidRDefault="00497C85" w:rsidP="00923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Рисунок 1 – Европейская система утилизации мусора</w:t>
      </w:r>
    </w:p>
    <w:p w:rsidR="00497C85" w:rsidRDefault="00497C85" w:rsidP="00923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3A65" w:rsidRDefault="00513A65" w:rsidP="00F5091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50914" w:rsidRDefault="00F50914" w:rsidP="00F5091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Таблица </w:t>
      </w:r>
      <w:r w:rsidR="00513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Период разложения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Пищевые отходы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Растительные остатки (банановая кожура)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 xml:space="preserve">2-4 мес. (6 </w:t>
            </w:r>
            <w:proofErr w:type="spellStart"/>
            <w:proofErr w:type="gramStart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Одежда: из натуральных материалов</w:t>
            </w:r>
          </w:p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шерсти</w:t>
            </w:r>
          </w:p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3D5B">
              <w:rPr>
                <w:rFonts w:ascii="Times New Roman" w:hAnsi="Times New Roman" w:cs="Times New Roman"/>
                <w:sz w:val="24"/>
                <w:szCs w:val="24"/>
              </w:rPr>
              <w:t xml:space="preserve">           Из синтетических материа</w:t>
            </w: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1 мес. – 5 лет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Деревянные изделия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4-13 лет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Тара,  метал</w:t>
            </w:r>
            <w:proofErr w:type="gramStart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</w:p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 xml:space="preserve">           Жестяная банка</w:t>
            </w:r>
          </w:p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 xml:space="preserve">           Алюминиевая банка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90 лет</w:t>
            </w:r>
          </w:p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500 лет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/Э пакеты, бутылки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100-200 лет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Сигаретный фильтр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Губки д/мытья посуды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200 лет</w:t>
            </w:r>
          </w:p>
        </w:tc>
      </w:tr>
      <w:tr w:rsidR="0069676F" w:rsidRPr="0065192A" w:rsidTr="0069676F"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Одноразовые подгузники</w:t>
            </w:r>
          </w:p>
        </w:tc>
        <w:tc>
          <w:tcPr>
            <w:tcW w:w="4927" w:type="dxa"/>
          </w:tcPr>
          <w:p w:rsidR="0069676F" w:rsidRPr="0065192A" w:rsidRDefault="0069676F" w:rsidP="0069676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A">
              <w:rPr>
                <w:rFonts w:ascii="Times New Roman" w:hAnsi="Times New Roman" w:cs="Times New Roman"/>
                <w:sz w:val="24"/>
                <w:szCs w:val="24"/>
              </w:rPr>
              <w:t>300-500 лет</w:t>
            </w:r>
          </w:p>
        </w:tc>
      </w:tr>
    </w:tbl>
    <w:p w:rsidR="0069676F" w:rsidRDefault="0069676F" w:rsidP="006D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97C85" w:rsidRDefault="00497C85" w:rsidP="00497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Наиболее рациональным решением вопроса утилизации отходов является его вторичная переработка. Этот способ предполагает предварительную сорт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ровку отходов по их видам. Порядок сбора отходов и их разделение регулирует ст.24 Закона  </w:t>
      </w:r>
      <w:r w:rsidRP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«Об обращении с отходами»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 № 186-З с изменениями от 10 мая 2019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согласно которого к</w:t>
      </w:r>
      <w:r w:rsidRP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оординацию деятельности в сфере обращения </w:t>
      </w:r>
      <w:proofErr w:type="gramStart"/>
      <w:r w:rsidRP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</w:t>
      </w:r>
      <w:proofErr w:type="gramEnd"/>
      <w:r w:rsidRP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вторичными материальными ресурсами осуществляет Министерство жили</w:t>
      </w:r>
      <w:r w:rsidRP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r w:rsidRP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но-коммунального хозяйства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97C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целях координации деятельности в сфере обр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щения </w:t>
      </w:r>
      <w:proofErr w:type="gramStart"/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вторичными материальными ресурсами Министерство </w:t>
      </w:r>
      <w:r w:rsid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ЖКХ РБ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 государственную некоммерческую специально уполномоченную организацию - оператора в сфере обращения со вторичными материальными ресурсами, кот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рая осуществляет свою деятельность в соответствии с положением, утвержда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538AB" w:rsidRPr="00253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мым Советом Министров Республики Беларусь.</w:t>
      </w:r>
    </w:p>
    <w:p w:rsidR="002538AB" w:rsidRDefault="002538A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Вторичные материальные ресурсы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(ВМР)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— это отходы, которые после их сбора могут быть вовлечены в гражданский оборот в качестве вторичного с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рья и для использования которых в Беларуси имеются объекты по использов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нию отходов.</w:t>
      </w:r>
    </w:p>
    <w:p w:rsidR="002538AB" w:rsidRPr="00750DCD" w:rsidRDefault="002538A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К традиционным </w:t>
      </w:r>
      <w:r w:rsidRPr="00750DCD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относятся </w:t>
      </w:r>
      <w:r w:rsidRPr="0037322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бумага, картон, стекло, полиэтиле</w:t>
      </w:r>
      <w:r w:rsidRPr="0037322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н</w:t>
      </w:r>
      <w:r w:rsidRPr="0037322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терефталат (ПЭТ), полиэтилен, древесина, а также черные и цветные м</w:t>
      </w:r>
      <w:r w:rsidRPr="0037322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е</w:t>
      </w:r>
      <w:r w:rsidRPr="0037322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таллы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. По действующему законодательству их захоронение не допускается, они должны после сбора направляться на переработку.</w:t>
      </w:r>
    </w:p>
    <w:p w:rsidR="002538AB" w:rsidRPr="00750DCD" w:rsidRDefault="002538A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извлечению </w:t>
      </w:r>
      <w:r w:rsidRPr="00750DCD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из отходов производства и п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требления позволяет не только избежать проблем, связанных с накоплением о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ходов, но и существенно поддерживать ресурсный потенциал страны и ее эк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номику. Переработка отходов является альтернативным направлением по отн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шению к дорогостоящим методам добычи первичных сырьевых материалов и захоронения образующихся отходов.</w:t>
      </w:r>
    </w:p>
    <w:p w:rsidR="002538AB" w:rsidRPr="00750DCD" w:rsidRDefault="002538AB" w:rsidP="002538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0DCD">
        <w:rPr>
          <w:rFonts w:ascii="Times New Roman" w:eastAsia="Times New Roman" w:hAnsi="Times New Roman" w:cs="Times New Roman"/>
          <w:i/>
          <w:iCs/>
          <w:sz w:val="28"/>
          <w:szCs w:val="28"/>
        </w:rPr>
        <w:t>Рециклинг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proofErr w:type="spellStart"/>
      <w:proofErr w:type="gramStart"/>
      <w:r w:rsidRPr="00750DCD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0DC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recycling</w:t>
      </w:r>
      <w:r w:rsidRPr="00750DCD">
        <w:rPr>
          <w:rFonts w:ascii="Times New Roman" w:eastAsia="Times New Roman" w:hAnsi="Times New Roman" w:cs="Times New Roman"/>
          <w:i/>
          <w:iCs/>
          <w:sz w:val="28"/>
          <w:szCs w:val="28"/>
        </w:rPr>
        <w:t>) —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это процесс возвращения отходов, сбросов и выбросов в процессы </w:t>
      </w: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техногенеза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8AB" w:rsidRPr="00750DCD" w:rsidRDefault="002538AB" w:rsidP="002538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Существуют два варианта </w:t>
      </w: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рециклинга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тходов:</w:t>
      </w:r>
    </w:p>
    <w:p w:rsidR="002538AB" w:rsidRPr="00750DCD" w:rsidRDefault="002538AB" w:rsidP="002538A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>повторное использование отходов по тому же назначению,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стеклянных бутылок после их соответствующей безопасной обработки и марк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ровки (</w:t>
      </w: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этикетирования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38AB" w:rsidRPr="00750DCD" w:rsidRDefault="002538AB" w:rsidP="002538A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>возврат отходов после соответствующей обработки в производственный цикл, например жестяных банок — в производство стали, макулатуры — в пр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изводство бумаги и </w:t>
      </w:r>
      <w:r w:rsidRPr="00373227">
        <w:rPr>
          <w:rFonts w:ascii="Times New Roman" w:eastAsia="Times New Roman" w:hAnsi="Times New Roman" w:cs="Times New Roman"/>
          <w:bCs/>
          <w:sz w:val="28"/>
          <w:szCs w:val="28"/>
        </w:rPr>
        <w:t>картона</w:t>
      </w:r>
      <w:r w:rsidRPr="00750DC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538AB" w:rsidRPr="00750DCD" w:rsidRDefault="002538A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Рециклинг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— это наиболее прогрессивный и экологически оправданный способ использования отходов, который уже в большинстве развитых стран пр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вратился в самостоятельную отрасль производственной деятельности со своей структурой, </w:t>
      </w:r>
      <w:r w:rsidRPr="00373227">
        <w:rPr>
          <w:rFonts w:ascii="Times New Roman" w:eastAsia="Times New Roman" w:hAnsi="Times New Roman" w:cs="Times New Roman"/>
          <w:bCs/>
          <w:sz w:val="28"/>
          <w:szCs w:val="28"/>
        </w:rPr>
        <w:t>специфи</w:t>
      </w:r>
      <w:r w:rsidRPr="00373227">
        <w:rPr>
          <w:rFonts w:ascii="Times New Roman" w:eastAsia="Times New Roman" w:hAnsi="Times New Roman" w:cs="Times New Roman"/>
          <w:sz w:val="28"/>
          <w:szCs w:val="28"/>
        </w:rPr>
        <w:t>ческими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технологиями и аппаратурным оформлением, как собственно производства, так и его экологической безопасности.</w:t>
      </w:r>
    </w:p>
    <w:p w:rsidR="002538AB" w:rsidRPr="00750DCD" w:rsidRDefault="002538A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Отходы при их разделении можно распределить на две категории. К </w:t>
      </w:r>
      <w:r w:rsidRPr="00373227">
        <w:rPr>
          <w:rFonts w:ascii="Times New Roman" w:eastAsia="Times New Roman" w:hAnsi="Times New Roman" w:cs="Times New Roman"/>
          <w:b/>
          <w:sz w:val="28"/>
          <w:szCs w:val="28"/>
        </w:rPr>
        <w:t>кат</w:t>
      </w:r>
      <w:r w:rsidRPr="0037322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7322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гории I 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относятся отходы, которые могут быть использованы для получения аналогичной продукции (стекло, бумага, металлы, пластмассы и др.). К </w:t>
      </w:r>
      <w:r w:rsidRPr="00373227">
        <w:rPr>
          <w:rFonts w:ascii="Times New Roman" w:eastAsia="Times New Roman" w:hAnsi="Times New Roman" w:cs="Times New Roman"/>
          <w:b/>
          <w:sz w:val="28"/>
          <w:szCs w:val="28"/>
        </w:rPr>
        <w:t>катег</w:t>
      </w:r>
      <w:r w:rsidRPr="0037322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73227">
        <w:rPr>
          <w:rFonts w:ascii="Times New Roman" w:eastAsia="Times New Roman" w:hAnsi="Times New Roman" w:cs="Times New Roman"/>
          <w:b/>
          <w:sz w:val="28"/>
          <w:szCs w:val="28"/>
        </w:rPr>
        <w:t>рии II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— отходы, содержащие опасные или особо ценные компоненты (аккум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ляторные батареи, цветные и редкие металлы, некоторые пластмассы и т.д.).</w:t>
      </w:r>
    </w:p>
    <w:p w:rsidR="002538AB" w:rsidRPr="00750DCD" w:rsidRDefault="002538A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0DCD">
        <w:rPr>
          <w:rFonts w:ascii="Times New Roman" w:eastAsia="Times New Roman" w:hAnsi="Times New Roman" w:cs="Times New Roman"/>
          <w:sz w:val="28"/>
          <w:szCs w:val="28"/>
        </w:rPr>
        <w:t>Наибольшим уровнем повторного использования характеризуются прои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водственные отходы, которые, как правило, хорошо разделены, а также та часть </w:t>
      </w:r>
      <w:r>
        <w:rPr>
          <w:rFonts w:ascii="Times New Roman" w:eastAsia="Times New Roman" w:hAnsi="Times New Roman" w:cs="Times New Roman"/>
          <w:sz w:val="28"/>
          <w:szCs w:val="28"/>
        </w:rPr>
        <w:t>коммунальных отходов (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, для которой централизованно налажен сбор (м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таллы, стекло, макулатура, аккумуляторные батареи, ветошь).</w:t>
      </w:r>
      <w:proofErr w:type="gramEnd"/>
    </w:p>
    <w:p w:rsidR="002538AB" w:rsidRPr="00750DCD" w:rsidRDefault="002538A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Известно, что в США 95% всех упаковочных алюминиевых банок выпу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кается из вторичного сырья, что позволяет экономить порядка 5% электроэне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гии, затрачиваемой на производство аналогичной продукции из природного с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рья, а также существенно снизить его расход. В Германии путем </w:t>
      </w: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рециклинга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лучают 75% всей стали, 33% меди, 17% алюминия, 50% свин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ца, 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33% цинка.</w:t>
      </w:r>
    </w:p>
    <w:p w:rsidR="002538AB" w:rsidRPr="00750DCD" w:rsidRDefault="002538AB" w:rsidP="002538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В Беларуси механизм вовлечения </w:t>
      </w:r>
      <w:r w:rsidRPr="00750DCD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в гражданский оборот включает:</w:t>
      </w:r>
    </w:p>
    <w:p w:rsidR="002538AB" w:rsidRPr="00750DCD" w:rsidRDefault="002538AB" w:rsidP="002538A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>сеть приемных (заготовительных) пунктов сбора (заготовки) вторичного сырья;</w:t>
      </w:r>
    </w:p>
    <w:p w:rsidR="002538AB" w:rsidRPr="00750DCD" w:rsidRDefault="002538AB" w:rsidP="002538A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>систему раздельного сбора (заготовки) ТКО посредством установки сп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циальных контейнеров для сбора отдельных видов вторичного сырья;</w:t>
      </w:r>
    </w:p>
    <w:p w:rsidR="002538AB" w:rsidRPr="00750DCD" w:rsidRDefault="002538AB" w:rsidP="002538A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>сортировку отходов на станциях (пунктах) сортировки ТКО.</w:t>
      </w:r>
    </w:p>
    <w:p w:rsidR="002538AB" w:rsidRPr="00750DCD" w:rsidRDefault="002538A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>Институциональная структура управления ТКО в Беларуси может быть представлена в виде схемы (рис.</w:t>
      </w:r>
      <w:r w:rsidR="002928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38AB" w:rsidRPr="00750DCD" w:rsidRDefault="002538AB" w:rsidP="002538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538AB" w:rsidRPr="00750DCD" w:rsidRDefault="002538AB" w:rsidP="00253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362504" cy="2937161"/>
            <wp:effectExtent l="19050" t="0" r="9346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02" cy="293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373227" w:rsidRDefault="002538AB" w:rsidP="002538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Cs/>
          <w:iCs/>
          <w:sz w:val="28"/>
          <w:szCs w:val="28"/>
        </w:rPr>
        <w:t>Рисунок</w:t>
      </w:r>
      <w:r w:rsidRPr="0037322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732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2866" w:rsidRPr="00292866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37322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- </w:t>
      </w:r>
      <w:r w:rsidRPr="003732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Институциональная структура в области управления ТКО в Белар</w:t>
      </w:r>
      <w:r w:rsidRPr="0037322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732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си      </w:t>
      </w:r>
    </w:p>
    <w:p w:rsidR="002538AB" w:rsidRDefault="002538AB" w:rsidP="002538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E0B" w:rsidRDefault="00535E0B" w:rsidP="00535E0B">
      <w:pPr>
        <w:shd w:val="clear" w:color="auto" w:fill="FFFFFF"/>
        <w:spacing w:after="0" w:line="240" w:lineRule="auto"/>
        <w:ind w:firstLine="709"/>
        <w:jc w:val="both"/>
      </w:pPr>
    </w:p>
    <w:p w:rsidR="00535E0B" w:rsidRPr="00535E0B" w:rsidRDefault="00535E0B" w:rsidP="00535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0B">
        <w:rPr>
          <w:rFonts w:ascii="Times New Roman" w:hAnsi="Times New Roman" w:cs="Times New Roman"/>
          <w:b/>
          <w:sz w:val="28"/>
          <w:szCs w:val="28"/>
        </w:rPr>
        <w:t>Сортировка мусора в некоторых странах</w:t>
      </w:r>
    </w:p>
    <w:p w:rsidR="00535E0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E0B" w:rsidRPr="002538A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AB">
        <w:rPr>
          <w:rFonts w:ascii="Times New Roman" w:hAnsi="Times New Roman" w:cs="Times New Roman"/>
          <w:sz w:val="28"/>
          <w:szCs w:val="28"/>
        </w:rPr>
        <w:t xml:space="preserve"> В большинстве </w:t>
      </w:r>
      <w:r w:rsidRPr="002538AB">
        <w:rPr>
          <w:rFonts w:ascii="Times New Roman" w:hAnsi="Times New Roman" w:cs="Times New Roman"/>
          <w:b/>
          <w:sz w:val="28"/>
          <w:szCs w:val="28"/>
        </w:rPr>
        <w:t>регионов Канады</w:t>
      </w:r>
      <w:r w:rsidRPr="002538AB">
        <w:rPr>
          <w:rFonts w:ascii="Times New Roman" w:hAnsi="Times New Roman" w:cs="Times New Roman"/>
          <w:sz w:val="28"/>
          <w:szCs w:val="28"/>
        </w:rPr>
        <w:t xml:space="preserve"> действуют программы по раздельному сбору отходов. Контейнеры в зависимости от типа отходов делятся по цветам. Наиболее распространена следующая система: для органических отходов, (п</w:t>
      </w:r>
      <w:r w:rsidRPr="002538AB">
        <w:rPr>
          <w:rFonts w:ascii="Times New Roman" w:hAnsi="Times New Roman" w:cs="Times New Roman"/>
          <w:sz w:val="28"/>
          <w:szCs w:val="28"/>
        </w:rPr>
        <w:t>и</w:t>
      </w:r>
      <w:r w:rsidRPr="002538AB">
        <w:rPr>
          <w:rFonts w:ascii="Times New Roman" w:hAnsi="Times New Roman" w:cs="Times New Roman"/>
          <w:sz w:val="28"/>
          <w:szCs w:val="28"/>
        </w:rPr>
        <w:t>щевые отходы, волосы, растения, опилки) используются зеленые контейнеры. Отходы из зеленых контейнеров направляются муниципальными службами на компостирование на специальные заводы (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composting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facilities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>). Для отходов, к</w:t>
      </w:r>
      <w:r w:rsidRPr="002538AB">
        <w:rPr>
          <w:rFonts w:ascii="Times New Roman" w:hAnsi="Times New Roman" w:cs="Times New Roman"/>
          <w:sz w:val="28"/>
          <w:szCs w:val="28"/>
        </w:rPr>
        <w:t>о</w:t>
      </w:r>
      <w:r w:rsidRPr="002538AB">
        <w:rPr>
          <w:rFonts w:ascii="Times New Roman" w:hAnsi="Times New Roman" w:cs="Times New Roman"/>
          <w:sz w:val="28"/>
          <w:szCs w:val="28"/>
        </w:rPr>
        <w:t>торые могут быть переработаны (стекло, пластик, бумага) и направляются на п</w:t>
      </w:r>
      <w:r w:rsidRPr="002538AB">
        <w:rPr>
          <w:rFonts w:ascii="Times New Roman" w:hAnsi="Times New Roman" w:cs="Times New Roman"/>
          <w:sz w:val="28"/>
          <w:szCs w:val="28"/>
        </w:rPr>
        <w:t>е</w:t>
      </w:r>
      <w:r w:rsidRPr="002538AB">
        <w:rPr>
          <w:rFonts w:ascii="Times New Roman" w:hAnsi="Times New Roman" w:cs="Times New Roman"/>
          <w:sz w:val="28"/>
          <w:szCs w:val="28"/>
        </w:rPr>
        <w:t>рерабатывающие заводы (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recycling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facilities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>) используются синие контейнеры. Для отходов, которые нельзя переработать или компостировать и которые могут быть направлены на полигоны (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landfills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>), используются черные контейнеры. Е</w:t>
      </w:r>
      <w:r w:rsidRPr="002538AB">
        <w:rPr>
          <w:rFonts w:ascii="Times New Roman" w:hAnsi="Times New Roman" w:cs="Times New Roman"/>
          <w:sz w:val="28"/>
          <w:szCs w:val="28"/>
        </w:rPr>
        <w:t>с</w:t>
      </w:r>
      <w:r w:rsidRPr="002538AB">
        <w:rPr>
          <w:rFonts w:ascii="Times New Roman" w:hAnsi="Times New Roman" w:cs="Times New Roman"/>
          <w:sz w:val="28"/>
          <w:szCs w:val="28"/>
        </w:rPr>
        <w:t>ли муниципальные службы обнаружат ненадлежащие отходы в каком-либо ко</w:t>
      </w:r>
      <w:r w:rsidRPr="002538AB">
        <w:rPr>
          <w:rFonts w:ascii="Times New Roman" w:hAnsi="Times New Roman" w:cs="Times New Roman"/>
          <w:sz w:val="28"/>
          <w:szCs w:val="28"/>
        </w:rPr>
        <w:t>н</w:t>
      </w:r>
      <w:r w:rsidRPr="002538AB">
        <w:rPr>
          <w:rFonts w:ascii="Times New Roman" w:hAnsi="Times New Roman" w:cs="Times New Roman"/>
          <w:sz w:val="28"/>
          <w:szCs w:val="28"/>
        </w:rPr>
        <w:lastRenderedPageBreak/>
        <w:t>тейнере, то могут принять решение оставить и не собирать их. Опасные отходы не помещаются в контейнеры, а собираются специальными службами или дол</w:t>
      </w:r>
      <w:r w:rsidRPr="002538AB">
        <w:rPr>
          <w:rFonts w:ascii="Times New Roman" w:hAnsi="Times New Roman" w:cs="Times New Roman"/>
          <w:sz w:val="28"/>
          <w:szCs w:val="28"/>
        </w:rPr>
        <w:t>ж</w:t>
      </w:r>
      <w:r w:rsidRPr="002538AB">
        <w:rPr>
          <w:rFonts w:ascii="Times New Roman" w:hAnsi="Times New Roman" w:cs="Times New Roman"/>
          <w:sz w:val="28"/>
          <w:szCs w:val="28"/>
        </w:rPr>
        <w:t>ны передаваться в специальные пункты приема. Аналогичным образом не дол</w:t>
      </w:r>
      <w:r w:rsidRPr="002538AB">
        <w:rPr>
          <w:rFonts w:ascii="Times New Roman" w:hAnsi="Times New Roman" w:cs="Times New Roman"/>
          <w:sz w:val="28"/>
          <w:szCs w:val="28"/>
        </w:rPr>
        <w:t>ж</w:t>
      </w:r>
      <w:r w:rsidRPr="002538AB">
        <w:rPr>
          <w:rFonts w:ascii="Times New Roman" w:hAnsi="Times New Roman" w:cs="Times New Roman"/>
          <w:sz w:val="28"/>
          <w:szCs w:val="28"/>
        </w:rPr>
        <w:t>ны помещаться в контейнеры садовые отходы, электронные отходы, домашние медицинские отходы, металлические отходы и отходы большого размера. Нас</w:t>
      </w:r>
      <w:r w:rsidRPr="002538AB">
        <w:rPr>
          <w:rFonts w:ascii="Times New Roman" w:hAnsi="Times New Roman" w:cs="Times New Roman"/>
          <w:sz w:val="28"/>
          <w:szCs w:val="28"/>
        </w:rPr>
        <w:t>е</w:t>
      </w:r>
      <w:r w:rsidRPr="002538AB">
        <w:rPr>
          <w:rFonts w:ascii="Times New Roman" w:hAnsi="Times New Roman" w:cs="Times New Roman"/>
          <w:sz w:val="28"/>
          <w:szCs w:val="28"/>
        </w:rPr>
        <w:t>ление также может самостоятельно сдавать за отдельную плату образующиеся у них отходы (отсортированные) в специальные пункты приема отходов (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stations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drop-off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depots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>).</w:t>
      </w:r>
    </w:p>
    <w:p w:rsidR="00535E0B" w:rsidRPr="002538A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38AB">
        <w:rPr>
          <w:rFonts w:ascii="Times New Roman" w:hAnsi="Times New Roman" w:cs="Times New Roman"/>
          <w:sz w:val="28"/>
          <w:szCs w:val="28"/>
        </w:rPr>
        <w:t xml:space="preserve">Сортировка мусора в </w:t>
      </w:r>
      <w:r w:rsidRPr="002538AB">
        <w:rPr>
          <w:rFonts w:ascii="Times New Roman" w:hAnsi="Times New Roman" w:cs="Times New Roman"/>
          <w:b/>
          <w:sz w:val="28"/>
          <w:szCs w:val="28"/>
        </w:rPr>
        <w:t>крупнейших городах США</w:t>
      </w:r>
      <w:r w:rsidRPr="002538AB">
        <w:rPr>
          <w:rFonts w:ascii="Times New Roman" w:hAnsi="Times New Roman" w:cs="Times New Roman"/>
          <w:sz w:val="28"/>
          <w:szCs w:val="28"/>
        </w:rPr>
        <w:t xml:space="preserve"> (на примере Нью-Йорка) Согласно законам, действующим в г. 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НьюЙорке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>, каждый дом обязан со</w:t>
      </w:r>
      <w:r w:rsidRPr="002538AB">
        <w:rPr>
          <w:rFonts w:ascii="Times New Roman" w:hAnsi="Times New Roman" w:cs="Times New Roman"/>
          <w:sz w:val="28"/>
          <w:szCs w:val="28"/>
        </w:rPr>
        <w:t>р</w:t>
      </w:r>
      <w:r w:rsidRPr="002538AB">
        <w:rPr>
          <w:rFonts w:ascii="Times New Roman" w:hAnsi="Times New Roman" w:cs="Times New Roman"/>
          <w:sz w:val="28"/>
          <w:szCs w:val="28"/>
        </w:rPr>
        <w:t>тировать мусор.2 Органические отходы выбрасываются в мусоропровод, остал</w:t>
      </w:r>
      <w:r w:rsidRPr="002538AB">
        <w:rPr>
          <w:rFonts w:ascii="Times New Roman" w:hAnsi="Times New Roman" w:cs="Times New Roman"/>
          <w:sz w:val="28"/>
          <w:szCs w:val="28"/>
        </w:rPr>
        <w:t>ь</w:t>
      </w:r>
      <w:r w:rsidRPr="002538AB">
        <w:rPr>
          <w:rFonts w:ascii="Times New Roman" w:hAnsi="Times New Roman" w:cs="Times New Roman"/>
          <w:sz w:val="28"/>
          <w:szCs w:val="28"/>
        </w:rPr>
        <w:t>ные отходы сортируются либо по контейнерам, установленным в подвалах, либо в мусоропроводе сделаны специальные емкости для разного мусора. В случае отказа жильцов дома от сортировки мусора, взимается штраф, который покрыв</w:t>
      </w:r>
      <w:r w:rsidRPr="002538AB">
        <w:rPr>
          <w:rFonts w:ascii="Times New Roman" w:hAnsi="Times New Roman" w:cs="Times New Roman"/>
          <w:sz w:val="28"/>
          <w:szCs w:val="28"/>
        </w:rPr>
        <w:t>а</w:t>
      </w:r>
      <w:r w:rsidRPr="002538AB">
        <w:rPr>
          <w:rFonts w:ascii="Times New Roman" w:hAnsi="Times New Roman" w:cs="Times New Roman"/>
          <w:sz w:val="28"/>
          <w:szCs w:val="28"/>
        </w:rPr>
        <w:t>ет сортировку мусора на мусорных станциях</w:t>
      </w:r>
    </w:p>
    <w:p w:rsidR="00535E0B" w:rsidRPr="002538A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AB">
        <w:rPr>
          <w:rFonts w:ascii="Times New Roman" w:hAnsi="Times New Roman" w:cs="Times New Roman"/>
          <w:sz w:val="28"/>
          <w:szCs w:val="28"/>
        </w:rPr>
        <w:t>Сортировка мусора в</w:t>
      </w:r>
      <w:r>
        <w:rPr>
          <w:rFonts w:ascii="Times New Roman" w:hAnsi="Times New Roman" w:cs="Times New Roman"/>
          <w:sz w:val="28"/>
          <w:szCs w:val="28"/>
        </w:rPr>
        <w:t xml:space="preserve"> Германии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8A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38AB">
        <w:rPr>
          <w:rFonts w:ascii="Times New Roman" w:hAnsi="Times New Roman" w:cs="Times New Roman"/>
          <w:sz w:val="28"/>
          <w:szCs w:val="28"/>
        </w:rPr>
        <w:t>а приписанной к дому площадке должно быть как минимум три контейнера — для пищевых отходов, для пластика, пак</w:t>
      </w:r>
      <w:r w:rsidRPr="002538AB">
        <w:rPr>
          <w:rFonts w:ascii="Times New Roman" w:hAnsi="Times New Roman" w:cs="Times New Roman"/>
          <w:sz w:val="28"/>
          <w:szCs w:val="28"/>
        </w:rPr>
        <w:t>е</w:t>
      </w:r>
      <w:r w:rsidRPr="002538AB">
        <w:rPr>
          <w:rFonts w:ascii="Times New Roman" w:hAnsi="Times New Roman" w:cs="Times New Roman"/>
          <w:sz w:val="28"/>
          <w:szCs w:val="28"/>
        </w:rPr>
        <w:t xml:space="preserve">тов и упаковок и бумаги и картона. Стеклянные бутылки и банки — из-под вина, масла или джема — относят в отдельные общественные баки на улице. Тару от напитков можно сдать в специальные приемники — </w:t>
      </w:r>
      <w:proofErr w:type="spellStart"/>
      <w:r w:rsidRPr="002538AB">
        <w:rPr>
          <w:rFonts w:ascii="Times New Roman" w:hAnsi="Times New Roman" w:cs="Times New Roman"/>
          <w:sz w:val="28"/>
          <w:szCs w:val="28"/>
        </w:rPr>
        <w:t>фандоматы</w:t>
      </w:r>
      <w:proofErr w:type="spellEnd"/>
      <w:r w:rsidRPr="002538AB">
        <w:rPr>
          <w:rFonts w:ascii="Times New Roman" w:hAnsi="Times New Roman" w:cs="Times New Roman"/>
          <w:sz w:val="28"/>
          <w:szCs w:val="28"/>
        </w:rPr>
        <w:t>, установленные во всех сетевых магазинах. При этом стоимость пластиковой бутылки или банки включена в цену почти каждого напитка, и, сдав емкость, эту переплату можно вернуть. Одежду принимают благотворительные организации, а батарейки — магазины, где для этого устанавливают специальные коробки. Крупногабари</w:t>
      </w:r>
      <w:r w:rsidRPr="002538AB">
        <w:rPr>
          <w:rFonts w:ascii="Times New Roman" w:hAnsi="Times New Roman" w:cs="Times New Roman"/>
          <w:sz w:val="28"/>
          <w:szCs w:val="28"/>
        </w:rPr>
        <w:t>т</w:t>
      </w:r>
      <w:r w:rsidRPr="002538AB">
        <w:rPr>
          <w:rFonts w:ascii="Times New Roman" w:hAnsi="Times New Roman" w:cs="Times New Roman"/>
          <w:sz w:val="28"/>
          <w:szCs w:val="28"/>
        </w:rPr>
        <w:t>ный мусор (мебель и т.п.) отвозится на свалку. Штрафы за нарушение норм со</w:t>
      </w:r>
      <w:r w:rsidRPr="002538AB">
        <w:rPr>
          <w:rFonts w:ascii="Times New Roman" w:hAnsi="Times New Roman" w:cs="Times New Roman"/>
          <w:sz w:val="28"/>
          <w:szCs w:val="28"/>
        </w:rPr>
        <w:t>р</w:t>
      </w:r>
      <w:r w:rsidRPr="002538AB">
        <w:rPr>
          <w:rFonts w:ascii="Times New Roman" w:hAnsi="Times New Roman" w:cs="Times New Roman"/>
          <w:sz w:val="28"/>
          <w:szCs w:val="28"/>
        </w:rPr>
        <w:t>тировки мусора во всех федеральных землях существенно отличаются — за н</w:t>
      </w:r>
      <w:r w:rsidRPr="002538AB">
        <w:rPr>
          <w:rFonts w:ascii="Times New Roman" w:hAnsi="Times New Roman" w:cs="Times New Roman"/>
          <w:sz w:val="28"/>
          <w:szCs w:val="28"/>
        </w:rPr>
        <w:t>е</w:t>
      </w:r>
      <w:r w:rsidRPr="002538AB">
        <w:rPr>
          <w:rFonts w:ascii="Times New Roman" w:hAnsi="Times New Roman" w:cs="Times New Roman"/>
          <w:sz w:val="28"/>
          <w:szCs w:val="28"/>
        </w:rPr>
        <w:t>верно утилизированные отходы штраф варьируется от €30 до €75.</w:t>
      </w:r>
    </w:p>
    <w:p w:rsidR="00535E0B" w:rsidRPr="00535E0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0B">
        <w:rPr>
          <w:rFonts w:ascii="Times New Roman" w:hAnsi="Times New Roman" w:cs="Times New Roman"/>
          <w:sz w:val="28"/>
          <w:szCs w:val="28"/>
        </w:rPr>
        <w:t xml:space="preserve">311 муниципалитетов в Финляндии </w:t>
      </w:r>
      <w:proofErr w:type="gramStart"/>
      <w:r w:rsidRPr="00535E0B">
        <w:rPr>
          <w:rFonts w:ascii="Times New Roman" w:hAnsi="Times New Roman" w:cs="Times New Roman"/>
          <w:sz w:val="28"/>
          <w:szCs w:val="28"/>
        </w:rPr>
        <w:t>ответственны</w:t>
      </w:r>
      <w:proofErr w:type="gramEnd"/>
      <w:r w:rsidRPr="00535E0B">
        <w:rPr>
          <w:rFonts w:ascii="Times New Roman" w:hAnsi="Times New Roman" w:cs="Times New Roman"/>
          <w:sz w:val="28"/>
          <w:szCs w:val="28"/>
        </w:rPr>
        <w:t xml:space="preserve"> за управление твердыми коммунальными отходами. Услуги по сбору отходов практически полностью п</w:t>
      </w:r>
      <w:r w:rsidRPr="00535E0B">
        <w:rPr>
          <w:rFonts w:ascii="Times New Roman" w:hAnsi="Times New Roman" w:cs="Times New Roman"/>
          <w:sz w:val="28"/>
          <w:szCs w:val="28"/>
        </w:rPr>
        <w:t>е</w:t>
      </w:r>
      <w:r w:rsidRPr="00535E0B">
        <w:rPr>
          <w:rFonts w:ascii="Times New Roman" w:hAnsi="Times New Roman" w:cs="Times New Roman"/>
          <w:sz w:val="28"/>
          <w:szCs w:val="28"/>
        </w:rPr>
        <w:t xml:space="preserve">реданы на аутсорсинг. Сбор твердых коммунальных отходов осуществляется следующими способами: </w:t>
      </w:r>
    </w:p>
    <w:p w:rsidR="00535E0B" w:rsidRPr="00535E0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0B">
        <w:rPr>
          <w:rFonts w:ascii="Times New Roman" w:hAnsi="Times New Roman" w:cs="Times New Roman"/>
          <w:sz w:val="28"/>
          <w:szCs w:val="28"/>
        </w:rPr>
        <w:sym w:font="Symbol" w:char="F0B7"/>
      </w:r>
      <w:r w:rsidRPr="00535E0B">
        <w:rPr>
          <w:rFonts w:ascii="Times New Roman" w:hAnsi="Times New Roman" w:cs="Times New Roman"/>
          <w:sz w:val="28"/>
          <w:szCs w:val="28"/>
        </w:rPr>
        <w:t xml:space="preserve"> Сбор отходов у отдельных домов (</w:t>
      </w:r>
      <w:proofErr w:type="spellStart"/>
      <w:r w:rsidRPr="00535E0B">
        <w:rPr>
          <w:rFonts w:ascii="Times New Roman" w:hAnsi="Times New Roman" w:cs="Times New Roman"/>
          <w:sz w:val="28"/>
          <w:szCs w:val="28"/>
        </w:rPr>
        <w:t>door-to-door</w:t>
      </w:r>
      <w:proofErr w:type="spellEnd"/>
      <w:r w:rsidRPr="00535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B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535E0B">
        <w:rPr>
          <w:rFonts w:ascii="Times New Roman" w:hAnsi="Times New Roman" w:cs="Times New Roman"/>
          <w:sz w:val="28"/>
          <w:szCs w:val="28"/>
        </w:rPr>
        <w:t>);</w:t>
      </w:r>
    </w:p>
    <w:p w:rsidR="00535E0B" w:rsidRPr="00535E0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0B">
        <w:rPr>
          <w:rFonts w:ascii="Times New Roman" w:hAnsi="Times New Roman" w:cs="Times New Roman"/>
          <w:sz w:val="28"/>
          <w:szCs w:val="28"/>
        </w:rPr>
        <w:t xml:space="preserve"> </w:t>
      </w:r>
      <w:r w:rsidRPr="00535E0B">
        <w:rPr>
          <w:rFonts w:ascii="Times New Roman" w:hAnsi="Times New Roman" w:cs="Times New Roman"/>
          <w:sz w:val="28"/>
          <w:szCs w:val="28"/>
        </w:rPr>
        <w:sym w:font="Symbol" w:char="F0B7"/>
      </w:r>
      <w:r w:rsidRPr="00535E0B">
        <w:rPr>
          <w:rFonts w:ascii="Times New Roman" w:hAnsi="Times New Roman" w:cs="Times New Roman"/>
          <w:sz w:val="28"/>
          <w:szCs w:val="28"/>
        </w:rPr>
        <w:t xml:space="preserve"> В специальных контейнерах по сбору отходов (</w:t>
      </w:r>
      <w:proofErr w:type="spellStart"/>
      <w:r w:rsidRPr="00535E0B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535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B">
        <w:rPr>
          <w:rFonts w:ascii="Times New Roman" w:hAnsi="Times New Roman" w:cs="Times New Roman"/>
          <w:sz w:val="28"/>
          <w:szCs w:val="28"/>
        </w:rPr>
        <w:t>sites</w:t>
      </w:r>
      <w:proofErr w:type="spellEnd"/>
      <w:r w:rsidRPr="00535E0B">
        <w:rPr>
          <w:rFonts w:ascii="Times New Roman" w:hAnsi="Times New Roman" w:cs="Times New Roman"/>
          <w:sz w:val="28"/>
          <w:szCs w:val="28"/>
        </w:rPr>
        <w:t>);</w:t>
      </w:r>
    </w:p>
    <w:p w:rsidR="00535E0B" w:rsidRPr="00535E0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0B">
        <w:rPr>
          <w:rFonts w:ascii="Times New Roman" w:hAnsi="Times New Roman" w:cs="Times New Roman"/>
          <w:sz w:val="28"/>
          <w:szCs w:val="28"/>
        </w:rPr>
        <w:t xml:space="preserve"> </w:t>
      </w:r>
      <w:r w:rsidRPr="00535E0B">
        <w:rPr>
          <w:rFonts w:ascii="Times New Roman" w:hAnsi="Times New Roman" w:cs="Times New Roman"/>
          <w:sz w:val="28"/>
          <w:szCs w:val="28"/>
        </w:rPr>
        <w:sym w:font="Symbol" w:char="F0B7"/>
      </w:r>
      <w:r w:rsidRPr="00535E0B">
        <w:rPr>
          <w:rFonts w:ascii="Times New Roman" w:hAnsi="Times New Roman" w:cs="Times New Roman"/>
          <w:sz w:val="28"/>
          <w:szCs w:val="28"/>
        </w:rPr>
        <w:t xml:space="preserve"> В пунктах раздельного сбора (</w:t>
      </w:r>
      <w:proofErr w:type="spellStart"/>
      <w:r w:rsidRPr="00535E0B">
        <w:rPr>
          <w:rFonts w:ascii="Times New Roman" w:hAnsi="Times New Roman" w:cs="Times New Roman"/>
          <w:sz w:val="28"/>
          <w:szCs w:val="28"/>
        </w:rPr>
        <w:t>recycling</w:t>
      </w:r>
      <w:proofErr w:type="spellEnd"/>
      <w:r w:rsidRPr="00535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B">
        <w:rPr>
          <w:rFonts w:ascii="Times New Roman" w:hAnsi="Times New Roman" w:cs="Times New Roman"/>
          <w:sz w:val="28"/>
          <w:szCs w:val="28"/>
        </w:rPr>
        <w:t>stations</w:t>
      </w:r>
      <w:proofErr w:type="spellEnd"/>
      <w:r w:rsidRPr="00535E0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35E0B" w:rsidRPr="00535E0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0B">
        <w:rPr>
          <w:rFonts w:ascii="Times New Roman" w:hAnsi="Times New Roman" w:cs="Times New Roman"/>
          <w:sz w:val="28"/>
          <w:szCs w:val="28"/>
        </w:rPr>
        <w:sym w:font="Symbol" w:char="F0B7"/>
      </w:r>
      <w:r w:rsidRPr="00535E0B">
        <w:rPr>
          <w:rFonts w:ascii="Times New Roman" w:hAnsi="Times New Roman" w:cs="Times New Roman"/>
          <w:sz w:val="28"/>
          <w:szCs w:val="28"/>
        </w:rPr>
        <w:t xml:space="preserve"> В автоматизированных пунктах приема от</w:t>
      </w:r>
      <w:r w:rsidR="00A878F4">
        <w:rPr>
          <w:rFonts w:ascii="Times New Roman" w:hAnsi="Times New Roman" w:cs="Times New Roman"/>
          <w:sz w:val="28"/>
          <w:szCs w:val="28"/>
        </w:rPr>
        <w:t>ходов за деньги.</w:t>
      </w:r>
    </w:p>
    <w:p w:rsidR="00535E0B" w:rsidRPr="00535E0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0B">
        <w:rPr>
          <w:rFonts w:ascii="Times New Roman" w:hAnsi="Times New Roman" w:cs="Times New Roman"/>
          <w:sz w:val="28"/>
          <w:szCs w:val="28"/>
        </w:rPr>
        <w:t>Владельцы домохозяй</w:t>
      </w:r>
      <w:proofErr w:type="gramStart"/>
      <w:r w:rsidRPr="00535E0B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535E0B">
        <w:rPr>
          <w:rFonts w:ascii="Times New Roman" w:hAnsi="Times New Roman" w:cs="Times New Roman"/>
          <w:sz w:val="28"/>
          <w:szCs w:val="28"/>
        </w:rPr>
        <w:t>атят за сбор, транспортировку и переработку отходов. Размер платы различается в зависимости от муниципалитета и устана</w:t>
      </w:r>
      <w:r w:rsidRPr="00535E0B">
        <w:rPr>
          <w:rFonts w:ascii="Times New Roman" w:hAnsi="Times New Roman" w:cs="Times New Roman"/>
          <w:sz w:val="28"/>
          <w:szCs w:val="28"/>
        </w:rPr>
        <w:t>в</w:t>
      </w:r>
      <w:r w:rsidRPr="00535E0B">
        <w:rPr>
          <w:rFonts w:ascii="Times New Roman" w:hAnsi="Times New Roman" w:cs="Times New Roman"/>
          <w:sz w:val="28"/>
          <w:szCs w:val="28"/>
        </w:rPr>
        <w:t>ливается исходя из вида, качества, количества, периодичности сбора отходов, места сбора отходов, необходимости использования муниципального оборуд</w:t>
      </w:r>
      <w:r w:rsidRPr="00535E0B">
        <w:rPr>
          <w:rFonts w:ascii="Times New Roman" w:hAnsi="Times New Roman" w:cs="Times New Roman"/>
          <w:sz w:val="28"/>
          <w:szCs w:val="28"/>
        </w:rPr>
        <w:t>о</w:t>
      </w:r>
      <w:r w:rsidRPr="00535E0B">
        <w:rPr>
          <w:rFonts w:ascii="Times New Roman" w:hAnsi="Times New Roman" w:cs="Times New Roman"/>
          <w:sz w:val="28"/>
          <w:szCs w:val="28"/>
        </w:rPr>
        <w:t>вания и расстояния для транспортировки. В отдельных случаях плата зависит от числа проживающих и вида жилья (т.е. если это летний дом, то плата будет н</w:t>
      </w:r>
      <w:r w:rsidRPr="00535E0B">
        <w:rPr>
          <w:rFonts w:ascii="Times New Roman" w:hAnsi="Times New Roman" w:cs="Times New Roman"/>
          <w:sz w:val="28"/>
          <w:szCs w:val="28"/>
        </w:rPr>
        <w:t>и</w:t>
      </w:r>
      <w:r w:rsidRPr="00535E0B">
        <w:rPr>
          <w:rFonts w:ascii="Times New Roman" w:hAnsi="Times New Roman" w:cs="Times New Roman"/>
          <w:sz w:val="28"/>
          <w:szCs w:val="28"/>
        </w:rPr>
        <w:t xml:space="preserve">же). </w:t>
      </w:r>
      <w:proofErr w:type="gramStart"/>
      <w:r w:rsidRPr="00535E0B">
        <w:rPr>
          <w:rFonts w:ascii="Times New Roman" w:hAnsi="Times New Roman" w:cs="Times New Roman"/>
          <w:sz w:val="28"/>
          <w:szCs w:val="28"/>
        </w:rPr>
        <w:t>Плата за сортированные отходы, как правило, ниже, чем плата за несорт</w:t>
      </w:r>
      <w:r w:rsidRPr="00535E0B">
        <w:rPr>
          <w:rFonts w:ascii="Times New Roman" w:hAnsi="Times New Roman" w:cs="Times New Roman"/>
          <w:sz w:val="28"/>
          <w:szCs w:val="28"/>
        </w:rPr>
        <w:t>и</w:t>
      </w:r>
      <w:r w:rsidRPr="00535E0B">
        <w:rPr>
          <w:rFonts w:ascii="Times New Roman" w:hAnsi="Times New Roman" w:cs="Times New Roman"/>
          <w:sz w:val="28"/>
          <w:szCs w:val="28"/>
        </w:rPr>
        <w:t>рованные, что стимулирует население к сортировке отходов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E0B">
        <w:t xml:space="preserve"> </w:t>
      </w:r>
      <w:r w:rsidRPr="00535E0B">
        <w:rPr>
          <w:rFonts w:ascii="Times New Roman" w:hAnsi="Times New Roman" w:cs="Times New Roman"/>
          <w:sz w:val="28"/>
          <w:szCs w:val="28"/>
        </w:rPr>
        <w:t>В 2016 году был установлен запрет на захоронение биологических отходов на полигонах.</w:t>
      </w:r>
    </w:p>
    <w:p w:rsidR="00535E0B" w:rsidRPr="00535E0B" w:rsidRDefault="00535E0B" w:rsidP="00535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35E0B" w:rsidRPr="00535E0B" w:rsidRDefault="00535E0B" w:rsidP="00535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E0B">
        <w:rPr>
          <w:rFonts w:ascii="Times New Roman" w:eastAsia="Times New Roman" w:hAnsi="Times New Roman" w:cs="Times New Roman"/>
          <w:b/>
          <w:sz w:val="28"/>
          <w:szCs w:val="28"/>
        </w:rPr>
        <w:t>Ситуация в Республике Беларусь</w:t>
      </w:r>
    </w:p>
    <w:p w:rsidR="00535E0B" w:rsidRDefault="00535E0B" w:rsidP="0053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1DA" w:rsidRPr="00AC01DA" w:rsidRDefault="00AC01DA" w:rsidP="0053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DA">
        <w:rPr>
          <w:rFonts w:ascii="Times New Roman" w:hAnsi="Times New Roman" w:cs="Times New Roman"/>
          <w:sz w:val="28"/>
          <w:szCs w:val="28"/>
        </w:rPr>
        <w:t>Функционирующая в настоящее время система сбора ВМР (по состоянию на 1 января 2020 года) включает в себя 446 организаций жилищно-коммунального хозяйства, потребительской кооперации, организаций ОАО «</w:t>
      </w:r>
      <w:proofErr w:type="spellStart"/>
      <w:r w:rsidRPr="00AC01DA">
        <w:rPr>
          <w:rFonts w:ascii="Times New Roman" w:hAnsi="Times New Roman" w:cs="Times New Roman"/>
          <w:sz w:val="28"/>
          <w:szCs w:val="28"/>
        </w:rPr>
        <w:t>Белресурсы</w:t>
      </w:r>
      <w:proofErr w:type="spellEnd"/>
      <w:r w:rsidRPr="00AC01DA">
        <w:rPr>
          <w:rFonts w:ascii="Times New Roman" w:hAnsi="Times New Roman" w:cs="Times New Roman"/>
          <w:sz w:val="28"/>
          <w:szCs w:val="28"/>
        </w:rPr>
        <w:t>» – управляющей компании холдинга «</w:t>
      </w:r>
      <w:proofErr w:type="spellStart"/>
      <w:r w:rsidRPr="00AC01DA">
        <w:rPr>
          <w:rFonts w:ascii="Times New Roman" w:hAnsi="Times New Roman" w:cs="Times New Roman"/>
          <w:sz w:val="28"/>
          <w:szCs w:val="28"/>
        </w:rPr>
        <w:t>Белресурсы</w:t>
      </w:r>
      <w:proofErr w:type="spellEnd"/>
      <w:r w:rsidRPr="00AC01DA">
        <w:rPr>
          <w:rFonts w:ascii="Times New Roman" w:hAnsi="Times New Roman" w:cs="Times New Roman"/>
          <w:sz w:val="28"/>
          <w:szCs w:val="28"/>
        </w:rPr>
        <w:t>», организаций без ведомственной подчиненности, индивидуальных предпринимателей. В их числе организаций жилищно-коммунального хозяйства – 147, организаций п</w:t>
      </w:r>
      <w:r w:rsidRPr="00AC01DA">
        <w:rPr>
          <w:rFonts w:ascii="Times New Roman" w:hAnsi="Times New Roman" w:cs="Times New Roman"/>
          <w:sz w:val="28"/>
          <w:szCs w:val="28"/>
        </w:rPr>
        <w:t>о</w:t>
      </w:r>
      <w:r w:rsidRPr="00AC01DA">
        <w:rPr>
          <w:rFonts w:ascii="Times New Roman" w:hAnsi="Times New Roman" w:cs="Times New Roman"/>
          <w:sz w:val="28"/>
          <w:szCs w:val="28"/>
        </w:rPr>
        <w:t>требительской кооперации – 96. В 2019 г. сбор основных традиционных видов вторичных материальных ресурсов (отходы бумаги и картона, отходы стекла, полимерные отходы, изношенные шины, отработанные масла, отходы ЭЭО) с</w:t>
      </w:r>
      <w:r w:rsidRPr="00AC01DA">
        <w:rPr>
          <w:rFonts w:ascii="Times New Roman" w:hAnsi="Times New Roman" w:cs="Times New Roman"/>
          <w:sz w:val="28"/>
          <w:szCs w:val="28"/>
        </w:rPr>
        <w:t>о</w:t>
      </w:r>
      <w:r w:rsidRPr="00AC01DA">
        <w:rPr>
          <w:rFonts w:ascii="Times New Roman" w:hAnsi="Times New Roman" w:cs="Times New Roman"/>
          <w:sz w:val="28"/>
          <w:szCs w:val="28"/>
        </w:rPr>
        <w:t>ставил 765,0 тыс. тонн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8AB" w:rsidRDefault="002538AB" w:rsidP="0053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>Согласно отчета «</w:t>
      </w:r>
      <w:r w:rsidRPr="00750DCD">
        <w:rPr>
          <w:rFonts w:ascii="Times New Roman" w:hAnsi="Times New Roman" w:cs="Times New Roman"/>
          <w:sz w:val="28"/>
          <w:szCs w:val="28"/>
        </w:rPr>
        <w:t>Об объемах сбора и использования вторичных матер</w:t>
      </w:r>
      <w:r w:rsidRPr="00750DCD">
        <w:rPr>
          <w:rFonts w:ascii="Times New Roman" w:hAnsi="Times New Roman" w:cs="Times New Roman"/>
          <w:sz w:val="28"/>
          <w:szCs w:val="28"/>
        </w:rPr>
        <w:t>и</w:t>
      </w:r>
      <w:r w:rsidRPr="00750DCD">
        <w:rPr>
          <w:rFonts w:ascii="Times New Roman" w:hAnsi="Times New Roman" w:cs="Times New Roman"/>
          <w:sz w:val="28"/>
          <w:szCs w:val="28"/>
        </w:rPr>
        <w:t xml:space="preserve">альных ресурсов, размерах и направлениях расходования средств, полученных от производителей и поставщиков в 2019году» (Минск, 2020 </w:t>
      </w:r>
      <w:r>
        <w:rPr>
          <w:rFonts w:ascii="Times New Roman" w:hAnsi="Times New Roman" w:cs="Times New Roman"/>
          <w:sz w:val="28"/>
          <w:szCs w:val="28"/>
        </w:rPr>
        <w:t xml:space="preserve">, интернет ресурс, режим доступа: </w:t>
      </w:r>
      <w:hyperlink r:id="rId9" w:history="1">
        <w:r w:rsidRPr="00750DCD">
          <w:rPr>
            <w:rStyle w:val="a5"/>
            <w:rFonts w:ascii="Times New Roman" w:hAnsi="Times New Roman" w:cs="Times New Roman"/>
            <w:sz w:val="28"/>
            <w:szCs w:val="28"/>
          </w:rPr>
          <w:t>https://vtoroperator.by/sites/default/files/operator_2019.pdf</w:t>
        </w:r>
      </w:hyperlink>
      <w:proofErr w:type="gramStart"/>
      <w:r w:rsidRPr="00750D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50DCD">
        <w:rPr>
          <w:rFonts w:ascii="Times New Roman" w:hAnsi="Times New Roman" w:cs="Times New Roman"/>
          <w:sz w:val="28"/>
          <w:szCs w:val="28"/>
        </w:rPr>
        <w:t xml:space="preserve"> объем сбора</w:t>
      </w:r>
      <w:r>
        <w:rPr>
          <w:rFonts w:ascii="Times New Roman" w:hAnsi="Times New Roman" w:cs="Times New Roman"/>
          <w:sz w:val="28"/>
          <w:szCs w:val="28"/>
        </w:rPr>
        <w:t xml:space="preserve"> ВМР возрастает (за 7 лет по некоторым видам в 3 раза), </w:t>
      </w:r>
      <w:r w:rsidRPr="00750DCD">
        <w:rPr>
          <w:rFonts w:ascii="Times New Roman" w:hAnsi="Times New Roman" w:cs="Times New Roman"/>
          <w:sz w:val="28"/>
          <w:szCs w:val="28"/>
        </w:rPr>
        <w:t xml:space="preserve"> и динамика вт</w:t>
      </w:r>
      <w:r w:rsidRPr="00750DCD">
        <w:rPr>
          <w:rFonts w:ascii="Times New Roman" w:hAnsi="Times New Roman" w:cs="Times New Roman"/>
          <w:sz w:val="28"/>
          <w:szCs w:val="28"/>
        </w:rPr>
        <w:t>о</w:t>
      </w:r>
      <w:r w:rsidRPr="00750DCD">
        <w:rPr>
          <w:rFonts w:ascii="Times New Roman" w:hAnsi="Times New Roman" w:cs="Times New Roman"/>
          <w:sz w:val="28"/>
          <w:szCs w:val="28"/>
        </w:rPr>
        <w:t>ричной пере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0DCD">
        <w:rPr>
          <w:rFonts w:ascii="Times New Roman" w:hAnsi="Times New Roman" w:cs="Times New Roman"/>
          <w:sz w:val="28"/>
          <w:szCs w:val="28"/>
        </w:rPr>
        <w:t xml:space="preserve">аботки сырья </w:t>
      </w:r>
      <w:r w:rsidR="00292866">
        <w:rPr>
          <w:rFonts w:ascii="Times New Roman" w:hAnsi="Times New Roman" w:cs="Times New Roman"/>
          <w:sz w:val="28"/>
          <w:szCs w:val="28"/>
        </w:rPr>
        <w:t>положительная (рис.3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0DCD">
        <w:rPr>
          <w:rFonts w:ascii="Times New Roman" w:hAnsi="Times New Roman" w:cs="Times New Roman"/>
          <w:sz w:val="28"/>
          <w:szCs w:val="28"/>
        </w:rPr>
        <w:t>.</w:t>
      </w:r>
    </w:p>
    <w:p w:rsidR="002538AB" w:rsidRPr="00750DCD" w:rsidRDefault="002538AB" w:rsidP="002538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538AB" w:rsidRPr="00750DCD" w:rsidRDefault="002538AB" w:rsidP="0025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490" cy="2252859"/>
            <wp:effectExtent l="19050" t="0" r="36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33" cy="225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750DCD" w:rsidRDefault="002538AB" w:rsidP="0025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0451" cy="2786349"/>
            <wp:effectExtent l="19050" t="0" r="8099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75" cy="278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Default="00292866" w:rsidP="0025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 3</w:t>
      </w:r>
      <w:r w:rsidR="002538AB">
        <w:rPr>
          <w:rFonts w:ascii="Times New Roman" w:eastAsia="Times New Roman" w:hAnsi="Times New Roman" w:cs="Times New Roman"/>
          <w:sz w:val="28"/>
          <w:szCs w:val="28"/>
        </w:rPr>
        <w:t xml:space="preserve">  - Сбор и использование ВМР в Республике Беларусь</w:t>
      </w:r>
    </w:p>
    <w:p w:rsidR="002538AB" w:rsidRPr="00750DCD" w:rsidRDefault="002538AB" w:rsidP="0025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E0B" w:rsidRPr="001F6105" w:rsidRDefault="00535E0B" w:rsidP="0053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5">
        <w:rPr>
          <w:rFonts w:ascii="Times New Roman" w:eastAsia="Times New Roman" w:hAnsi="Times New Roman" w:cs="Times New Roman"/>
          <w:sz w:val="28"/>
          <w:szCs w:val="28"/>
        </w:rPr>
        <w:t>С 2015 года в республике централизованно собираются от физических лиц отходы электрического и электронного оборудования, ламп газоразрядных ртутьсодержащих, элементов питания в местах розничной торговли в соотве</w:t>
      </w:r>
      <w:r w:rsidRPr="001F61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6105">
        <w:rPr>
          <w:rFonts w:ascii="Times New Roman" w:eastAsia="Times New Roman" w:hAnsi="Times New Roman" w:cs="Times New Roman"/>
          <w:sz w:val="28"/>
          <w:szCs w:val="28"/>
        </w:rPr>
        <w:t>ствии с постановлением Совета Министров Республики Беларусь от 2 декабря 2014 года № 1124. За 2019 г. в стране собрано 164,2 тонн отработанных элеме</w:t>
      </w:r>
      <w:r w:rsidRPr="001F61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6105">
        <w:rPr>
          <w:rFonts w:ascii="Times New Roman" w:eastAsia="Times New Roman" w:hAnsi="Times New Roman" w:cs="Times New Roman"/>
          <w:sz w:val="28"/>
          <w:szCs w:val="28"/>
        </w:rPr>
        <w:t>тов питания (батареек), собрано и направлено на обезвреживание 3 147,1 тыс. шт. отработанных ламп газоразрядных ртутьсодержащих, а также 1,5 тонн те</w:t>
      </w:r>
      <w:r w:rsidRPr="001F610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6105">
        <w:rPr>
          <w:rFonts w:ascii="Times New Roman" w:eastAsia="Times New Roman" w:hAnsi="Times New Roman" w:cs="Times New Roman"/>
          <w:sz w:val="28"/>
          <w:szCs w:val="28"/>
        </w:rPr>
        <w:t>мометров ртутных.</w:t>
      </w:r>
    </w:p>
    <w:p w:rsidR="00535E0B" w:rsidRPr="00750DCD" w:rsidRDefault="00535E0B" w:rsidP="00535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>В настоящее время в Беларуси имеется 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0 стационарных приемных пун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тов в организациях системы </w:t>
      </w: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Белкоопсоюза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Минжилкоммунхоза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>, ГО «</w:t>
      </w: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Белресу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>» и других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Кроме этого, для сбора (заготовки) </w:t>
      </w:r>
      <w:r w:rsidRPr="00750DCD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ется свыше 170 передвижных приемных пунктов на базе грузовых автомобилей, оснащенных весовым оборудованием.</w:t>
      </w:r>
    </w:p>
    <w:p w:rsidR="002538AB" w:rsidRDefault="002538AB" w:rsidP="0053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На 01.01.2016 г. в Беларуси создано более 100 объектов сортировки и </w:t>
      </w: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сортировки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раздельно собранных </w:t>
      </w:r>
      <w:proofErr w:type="gramStart"/>
      <w:r w:rsidRPr="00750DCD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суммарной мощностью около 360 тыс. т/год. Кроме того, пять сортировочных комплексов функционируют в составе мусороперерабатывающих заводов (МПЗ), построенных в Гомеле, Могилеве, Б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рановичах, Бресте и Новополоцке, суммарной мощностью 300 тыс. т/год. В 2016 г. завершено строительство предприятия по механической сортировке отходов в Гродно мощностью 120 тыс. т/год.</w:t>
      </w:r>
    </w:p>
    <w:p w:rsidR="002538AB" w:rsidRDefault="002538A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Витебске в апреле 2020 году собираются ввести в эксплуатацию мусор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сортировочный завод,  расположенный в  </w:t>
      </w:r>
      <w:proofErr w:type="gramStart"/>
      <w:r w:rsidRPr="006D79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D79EF">
        <w:rPr>
          <w:rFonts w:ascii="Times New Roman" w:eastAsia="Times New Roman" w:hAnsi="Times New Roman" w:cs="Times New Roman"/>
          <w:sz w:val="28"/>
          <w:szCs w:val="28"/>
        </w:rPr>
        <w:t> 2 км от города — рядом с полигоном твердых бытовых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мощностью 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 xml:space="preserve"> сортировки до 100 тыс. т отходов в год. Предприятие предназначено для приема и полуавтоматической </w:t>
      </w:r>
      <w:proofErr w:type="gramStart"/>
      <w:r w:rsidRPr="006D79EF">
        <w:rPr>
          <w:rFonts w:ascii="Times New Roman" w:eastAsia="Times New Roman" w:hAnsi="Times New Roman" w:cs="Times New Roman"/>
          <w:sz w:val="28"/>
          <w:szCs w:val="28"/>
        </w:rPr>
        <w:t>сортировки</w:t>
      </w:r>
      <w:proofErr w:type="gramEnd"/>
      <w:r w:rsidRPr="006D79EF">
        <w:rPr>
          <w:rFonts w:ascii="Times New Roman" w:eastAsia="Times New Roman" w:hAnsi="Times New Roman" w:cs="Times New Roman"/>
          <w:sz w:val="28"/>
          <w:szCs w:val="28"/>
        </w:rPr>
        <w:t xml:space="preserve"> см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шанных и твердых коммунальных отходов с извлечением вторичных материал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ных ресурсов (макулатура, стекло, ПЭТ-бутылка, пластмассы, металлы и другое), прессования остатков отходов в пре-RDF-топливо и передачи его бе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возмездно на условиях самовывоза на другие заводы для производства топлива. Планируется установить линию по измельчению ПЭТ-бутылок во </w:t>
      </w:r>
      <w:proofErr w:type="spellStart"/>
      <w:r w:rsidRPr="006D79EF">
        <w:rPr>
          <w:rFonts w:ascii="Times New Roman" w:eastAsia="Times New Roman" w:hAnsi="Times New Roman" w:cs="Times New Roman"/>
          <w:sz w:val="28"/>
          <w:szCs w:val="28"/>
        </w:rPr>
        <w:t>флексу</w:t>
      </w:r>
      <w:proofErr w:type="spellEnd"/>
      <w:r w:rsidRPr="006D79EF">
        <w:rPr>
          <w:rFonts w:ascii="Times New Roman" w:eastAsia="Times New Roman" w:hAnsi="Times New Roman" w:cs="Times New Roman"/>
          <w:sz w:val="28"/>
          <w:szCs w:val="28"/>
        </w:rPr>
        <w:t>, кот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рую будут поставлять на другие заводы для производства пластмассовых изд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лий. На линии будет проводиться сортировка ПЭТ-бутылок, их измельчение, мойка и сушка. Планируется также установить линию по плавлению пластмассы в гранулы. Органическая часть отходов будет вывозиться на площадку полигона для компостирования и последующего использования в качестве изолирующего материала при захоронении других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9E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01DA">
        <w:rPr>
          <w:rFonts w:ascii="Times New Roman" w:eastAsia="Times New Roman" w:hAnsi="Times New Roman" w:cs="Times New Roman"/>
          <w:sz w:val="24"/>
          <w:szCs w:val="24"/>
        </w:rPr>
        <w:t>источник:  </w:t>
      </w:r>
      <w:hyperlink r:id="rId12" w:history="1">
        <w:r w:rsidRPr="00AC01DA">
          <w:rPr>
            <w:rFonts w:ascii="Times New Roman" w:eastAsia="Times New Roman" w:hAnsi="Times New Roman" w:cs="Times New Roman"/>
            <w:sz w:val="24"/>
            <w:szCs w:val="24"/>
          </w:rPr>
          <w:t>https://news.tut.by/society/658112.html</w:t>
        </w:r>
      </w:hyperlink>
      <w:r w:rsidRPr="006D79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8F4" w:rsidRDefault="00AC01DA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республике ведется работа с населением по вопросу закрытия мусор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проводов и установке в специально отведенных местах контейнеров по раздел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ному сбору мусора.  </w:t>
      </w:r>
    </w:p>
    <w:p w:rsidR="00535E0B" w:rsidRDefault="00AC01DA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DA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«Оператор вторичных материальных ресу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сов» проводит информационную работу среди населения по вопросам обращ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ния с отходами потребления, сбора (заготовки) вторичных материальных ресу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01DA" w:rsidRPr="00AC01DA" w:rsidRDefault="00AC01DA" w:rsidP="00AC01DA">
      <w:pPr>
        <w:pStyle w:val="a9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азмещение просветительских плакатов в городском транспорте, ваг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нах метро (в Минске)</w:t>
      </w:r>
    </w:p>
    <w:p w:rsidR="00AC01DA" w:rsidRPr="00AC01DA" w:rsidRDefault="00AC01DA" w:rsidP="00AC01DA">
      <w:pPr>
        <w:pStyle w:val="a9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DA">
        <w:rPr>
          <w:rFonts w:ascii="Times New Roman" w:eastAsia="Times New Roman" w:hAnsi="Times New Roman" w:cs="Times New Roman"/>
          <w:sz w:val="28"/>
          <w:szCs w:val="28"/>
        </w:rPr>
        <w:t>цикл документальных фильмов «Цель 99» для широкой аудитории</w:t>
      </w:r>
    </w:p>
    <w:p w:rsidR="00AC01DA" w:rsidRPr="00AC01DA" w:rsidRDefault="00AC01DA" w:rsidP="00AC01DA">
      <w:pPr>
        <w:pStyle w:val="a9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DA">
        <w:rPr>
          <w:rFonts w:ascii="Times New Roman" w:eastAsia="Times New Roman" w:hAnsi="Times New Roman" w:cs="Times New Roman"/>
          <w:sz w:val="28"/>
          <w:szCs w:val="28"/>
        </w:rPr>
        <w:t>мультипликационный сериал «Команда 99» для детей дошкольного и младшего школьного возраста</w:t>
      </w:r>
    </w:p>
    <w:p w:rsidR="00AC01DA" w:rsidRPr="00AC01DA" w:rsidRDefault="00AC01DA" w:rsidP="00AC01DA">
      <w:pPr>
        <w:pStyle w:val="a9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DA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proofErr w:type="spellStart"/>
      <w:r w:rsidRPr="00AC01DA">
        <w:rPr>
          <w:rFonts w:ascii="Times New Roman" w:eastAsia="Times New Roman" w:hAnsi="Times New Roman" w:cs="Times New Roman"/>
          <w:sz w:val="28"/>
          <w:szCs w:val="28"/>
        </w:rPr>
        <w:t>видеоинфографики</w:t>
      </w:r>
      <w:proofErr w:type="spellEnd"/>
      <w:r w:rsidRPr="00AC01DA">
        <w:rPr>
          <w:rFonts w:ascii="Times New Roman" w:eastAsia="Times New Roman" w:hAnsi="Times New Roman" w:cs="Times New Roman"/>
          <w:sz w:val="28"/>
          <w:szCs w:val="28"/>
        </w:rPr>
        <w:t xml:space="preserve"> «Лучшие отходы»</w:t>
      </w:r>
    </w:p>
    <w:p w:rsidR="00AC01DA" w:rsidRDefault="00AC01DA" w:rsidP="00AC01DA">
      <w:pPr>
        <w:pStyle w:val="a9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екламная деятельность, ориентированная на широкую аудиторию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пания, направленная на предотвращение образования отходов пластика и сокр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щение потребления жителями республики полиэтиленовых пакетов под назван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>ем «</w:t>
      </w:r>
      <w:proofErr w:type="spellStart"/>
      <w:r w:rsidRPr="00AC01DA">
        <w:rPr>
          <w:rFonts w:ascii="Times New Roman" w:eastAsia="Times New Roman" w:hAnsi="Times New Roman" w:cs="Times New Roman"/>
          <w:sz w:val="28"/>
          <w:szCs w:val="28"/>
        </w:rPr>
        <w:t>Покед</w:t>
      </w:r>
      <w:proofErr w:type="spellEnd"/>
      <w:r w:rsidRPr="00AC01DA">
        <w:rPr>
          <w:rFonts w:ascii="Times New Roman" w:eastAsia="Times New Roman" w:hAnsi="Times New Roman" w:cs="Times New Roman"/>
          <w:sz w:val="28"/>
          <w:szCs w:val="28"/>
        </w:rPr>
        <w:t>, пакет»</w:t>
      </w:r>
    </w:p>
    <w:p w:rsidR="00AC01DA" w:rsidRPr="00AC01DA" w:rsidRDefault="00AC01DA" w:rsidP="00AC01DA">
      <w:pPr>
        <w:pStyle w:val="a9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DA">
        <w:rPr>
          <w:rFonts w:ascii="Times New Roman" w:eastAsia="Times New Roman" w:hAnsi="Times New Roman" w:cs="Times New Roman"/>
          <w:sz w:val="28"/>
          <w:szCs w:val="28"/>
        </w:rPr>
        <w:t>просветительски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01DA">
        <w:rPr>
          <w:rFonts w:ascii="Times New Roman" w:eastAsia="Times New Roman" w:hAnsi="Times New Roman" w:cs="Times New Roman"/>
          <w:sz w:val="28"/>
          <w:szCs w:val="28"/>
        </w:rPr>
        <w:t xml:space="preserve"> под девизом «Наша забота, а не ено</w:t>
      </w:r>
      <w:r>
        <w:rPr>
          <w:rFonts w:ascii="Times New Roman" w:eastAsia="Times New Roman" w:hAnsi="Times New Roman" w:cs="Times New Roman"/>
          <w:sz w:val="28"/>
          <w:szCs w:val="28"/>
        </w:rPr>
        <w:t>та»</w:t>
      </w:r>
    </w:p>
    <w:p w:rsidR="00535E0B" w:rsidRDefault="00535E0B" w:rsidP="002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E0B" w:rsidRPr="00535E0B" w:rsidRDefault="00535E0B" w:rsidP="006D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538AB" w:rsidRPr="00292866" w:rsidRDefault="002538AB" w:rsidP="00253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66">
        <w:rPr>
          <w:rFonts w:ascii="Times New Roman" w:hAnsi="Times New Roman" w:cs="Times New Roman"/>
          <w:b/>
          <w:sz w:val="28"/>
          <w:szCs w:val="28"/>
        </w:rPr>
        <w:t xml:space="preserve">Программы и стратегии в сфере обращения </w:t>
      </w:r>
      <w:proofErr w:type="gramStart"/>
      <w:r w:rsidRPr="00292866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292866">
        <w:rPr>
          <w:rFonts w:ascii="Times New Roman" w:hAnsi="Times New Roman" w:cs="Times New Roman"/>
          <w:b/>
          <w:sz w:val="28"/>
          <w:szCs w:val="28"/>
        </w:rPr>
        <w:t xml:space="preserve"> вторичными матер</w:t>
      </w:r>
      <w:r w:rsidRPr="00292866">
        <w:rPr>
          <w:rFonts w:ascii="Times New Roman" w:hAnsi="Times New Roman" w:cs="Times New Roman"/>
          <w:b/>
          <w:sz w:val="28"/>
          <w:szCs w:val="28"/>
        </w:rPr>
        <w:t>и</w:t>
      </w:r>
      <w:r w:rsidRPr="00292866">
        <w:rPr>
          <w:rFonts w:ascii="Times New Roman" w:hAnsi="Times New Roman" w:cs="Times New Roman"/>
          <w:b/>
          <w:sz w:val="28"/>
          <w:szCs w:val="28"/>
        </w:rPr>
        <w:t>альными</w:t>
      </w:r>
      <w:r w:rsidRPr="00292866">
        <w:rPr>
          <w:sz w:val="28"/>
          <w:szCs w:val="28"/>
        </w:rPr>
        <w:t xml:space="preserve"> </w:t>
      </w:r>
      <w:r w:rsidRPr="00292866">
        <w:rPr>
          <w:rFonts w:ascii="Times New Roman" w:hAnsi="Times New Roman" w:cs="Times New Roman"/>
          <w:b/>
          <w:sz w:val="28"/>
          <w:szCs w:val="28"/>
        </w:rPr>
        <w:t>ресурсами</w:t>
      </w:r>
    </w:p>
    <w:p w:rsidR="0069676F" w:rsidRDefault="0069676F" w:rsidP="006D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38AB" w:rsidRDefault="002538AB" w:rsidP="002538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  <w:lang w:eastAsia="en-US"/>
        </w:rPr>
      </w:pPr>
      <w:proofErr w:type="gramStart"/>
      <w:r>
        <w:rPr>
          <w:b w:val="0"/>
          <w:bCs w:val="0"/>
          <w:kern w:val="0"/>
          <w:sz w:val="28"/>
          <w:szCs w:val="28"/>
          <w:lang w:eastAsia="en-US"/>
        </w:rPr>
        <w:t xml:space="preserve">Начиная с </w:t>
      </w:r>
      <w:r w:rsidR="007B2244" w:rsidRPr="00923D5B">
        <w:rPr>
          <w:b w:val="0"/>
          <w:bCs w:val="0"/>
          <w:kern w:val="0"/>
          <w:sz w:val="28"/>
          <w:szCs w:val="28"/>
          <w:lang w:eastAsia="en-US"/>
        </w:rPr>
        <w:t xml:space="preserve">1 июля в Беларуси будут обращаться </w:t>
      </w:r>
      <w:r w:rsidRPr="00923D5B">
        <w:rPr>
          <w:b w:val="0"/>
          <w:bCs w:val="0"/>
          <w:kern w:val="0"/>
          <w:sz w:val="28"/>
          <w:szCs w:val="28"/>
          <w:lang w:eastAsia="en-US"/>
        </w:rPr>
        <w:t>с отходами</w:t>
      </w:r>
      <w:proofErr w:type="gramEnd"/>
      <w:r w:rsidRPr="00923D5B"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7B2244" w:rsidRPr="00923D5B">
        <w:rPr>
          <w:b w:val="0"/>
          <w:bCs w:val="0"/>
          <w:kern w:val="0"/>
          <w:sz w:val="28"/>
          <w:szCs w:val="28"/>
          <w:lang w:eastAsia="en-US"/>
        </w:rPr>
        <w:t xml:space="preserve">по-новому — это предусматривает Указ Президента РБ № 16 от 17 января 2020 г. </w:t>
      </w:r>
      <w:r w:rsidR="006D79EF" w:rsidRPr="00923D5B">
        <w:rPr>
          <w:b w:val="0"/>
          <w:bCs w:val="0"/>
          <w:kern w:val="0"/>
          <w:sz w:val="28"/>
          <w:szCs w:val="28"/>
          <w:lang w:eastAsia="en-US"/>
        </w:rPr>
        <w:t>«</w:t>
      </w:r>
      <w:r w:rsidR="007B2244" w:rsidRPr="00923D5B">
        <w:rPr>
          <w:b w:val="0"/>
          <w:bCs w:val="0"/>
          <w:kern w:val="0"/>
          <w:sz w:val="28"/>
          <w:szCs w:val="28"/>
          <w:lang w:eastAsia="en-US"/>
        </w:rPr>
        <w:t>О сове</w:t>
      </w:r>
      <w:r w:rsidR="007B2244" w:rsidRPr="00923D5B">
        <w:rPr>
          <w:b w:val="0"/>
          <w:bCs w:val="0"/>
          <w:kern w:val="0"/>
          <w:sz w:val="28"/>
          <w:szCs w:val="28"/>
          <w:lang w:eastAsia="en-US"/>
        </w:rPr>
        <w:t>р</w:t>
      </w:r>
      <w:r w:rsidR="007B2244" w:rsidRPr="00923D5B">
        <w:rPr>
          <w:b w:val="0"/>
          <w:bCs w:val="0"/>
          <w:kern w:val="0"/>
          <w:sz w:val="28"/>
          <w:szCs w:val="28"/>
          <w:lang w:eastAsia="en-US"/>
        </w:rPr>
        <w:t>шенствовании порядка обращения с отходами товаров и упаковки</w:t>
      </w:r>
      <w:r w:rsidR="006D79EF" w:rsidRPr="00923D5B">
        <w:rPr>
          <w:b w:val="0"/>
          <w:bCs w:val="0"/>
          <w:kern w:val="0"/>
          <w:sz w:val="28"/>
          <w:szCs w:val="28"/>
          <w:lang w:eastAsia="en-US"/>
        </w:rPr>
        <w:t>», согласно к</w:t>
      </w:r>
      <w:r w:rsidR="006D79EF" w:rsidRPr="00923D5B">
        <w:rPr>
          <w:b w:val="0"/>
          <w:bCs w:val="0"/>
          <w:kern w:val="0"/>
          <w:sz w:val="28"/>
          <w:szCs w:val="28"/>
          <w:lang w:eastAsia="en-US"/>
        </w:rPr>
        <w:t>о</w:t>
      </w:r>
      <w:r w:rsidR="006D79EF" w:rsidRPr="00923D5B">
        <w:rPr>
          <w:b w:val="0"/>
          <w:bCs w:val="0"/>
          <w:kern w:val="0"/>
          <w:sz w:val="28"/>
          <w:szCs w:val="28"/>
          <w:lang w:eastAsia="en-US"/>
        </w:rPr>
        <w:t>торого</w:t>
      </w:r>
      <w:r w:rsidR="007B2244" w:rsidRPr="00923D5B">
        <w:rPr>
          <w:b w:val="0"/>
          <w:bCs w:val="0"/>
          <w:kern w:val="0"/>
          <w:sz w:val="28"/>
          <w:szCs w:val="28"/>
          <w:lang w:eastAsia="en-US"/>
        </w:rPr>
        <w:t xml:space="preserve">  </w:t>
      </w:r>
      <w:r w:rsidR="006D79EF" w:rsidRPr="00923D5B">
        <w:rPr>
          <w:b w:val="0"/>
          <w:bCs w:val="0"/>
          <w:kern w:val="0"/>
          <w:sz w:val="28"/>
          <w:szCs w:val="28"/>
          <w:lang w:eastAsia="en-US"/>
        </w:rPr>
        <w:t>п</w:t>
      </w:r>
      <w:r w:rsidR="007B2244" w:rsidRPr="00923D5B">
        <w:rPr>
          <w:b w:val="0"/>
          <w:bCs w:val="0"/>
          <w:kern w:val="0"/>
          <w:sz w:val="28"/>
          <w:szCs w:val="28"/>
          <w:lang w:eastAsia="en-US"/>
        </w:rPr>
        <w:t xml:space="preserve">роизводителей и поставщиков товаров и упаковки обяжут собирать, обезвреживать или использовать отходы. </w:t>
      </w:r>
      <w:r w:rsidR="00923D5B">
        <w:rPr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923D5B" w:rsidRPr="00923D5B" w:rsidRDefault="002538AB" w:rsidP="002538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  <w:lang w:eastAsia="en-US"/>
        </w:rPr>
      </w:pPr>
      <w:r>
        <w:rPr>
          <w:b w:val="0"/>
          <w:bCs w:val="0"/>
          <w:kern w:val="0"/>
          <w:sz w:val="28"/>
          <w:szCs w:val="28"/>
          <w:lang w:eastAsia="en-US"/>
        </w:rPr>
        <w:t xml:space="preserve">В  </w:t>
      </w:r>
      <w:r w:rsidRPr="00923D5B">
        <w:rPr>
          <w:b w:val="0"/>
          <w:bCs w:val="0"/>
          <w:kern w:val="0"/>
          <w:sz w:val="28"/>
          <w:szCs w:val="28"/>
          <w:lang w:eastAsia="en-US"/>
        </w:rPr>
        <w:t xml:space="preserve">2019 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принят новый </w:t>
      </w:r>
      <w:r w:rsidR="00923D5B"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kern w:val="0"/>
          <w:sz w:val="28"/>
          <w:szCs w:val="28"/>
          <w:lang w:eastAsia="en-US"/>
        </w:rPr>
        <w:t>З</w:t>
      </w:r>
      <w:r w:rsidR="00923D5B">
        <w:rPr>
          <w:b w:val="0"/>
          <w:bCs w:val="0"/>
          <w:kern w:val="0"/>
          <w:sz w:val="28"/>
          <w:szCs w:val="28"/>
          <w:lang w:eastAsia="en-US"/>
        </w:rPr>
        <w:t>ако</w:t>
      </w:r>
      <w:r w:rsidR="00923D5B" w:rsidRPr="00923D5B">
        <w:rPr>
          <w:b w:val="0"/>
          <w:bCs w:val="0"/>
          <w:kern w:val="0"/>
          <w:sz w:val="28"/>
          <w:szCs w:val="28"/>
          <w:lang w:eastAsia="en-US"/>
        </w:rPr>
        <w:t xml:space="preserve">н Республики Беларусь </w:t>
      </w:r>
      <w:r>
        <w:rPr>
          <w:b w:val="0"/>
          <w:bCs w:val="0"/>
          <w:kern w:val="0"/>
          <w:sz w:val="28"/>
          <w:szCs w:val="28"/>
          <w:lang w:eastAsia="en-US"/>
        </w:rPr>
        <w:t>«Об обращении с отх</w:t>
      </w:r>
      <w:r>
        <w:rPr>
          <w:b w:val="0"/>
          <w:bCs w:val="0"/>
          <w:kern w:val="0"/>
          <w:sz w:val="28"/>
          <w:szCs w:val="28"/>
          <w:lang w:eastAsia="en-US"/>
        </w:rPr>
        <w:t>о</w:t>
      </w:r>
      <w:r>
        <w:rPr>
          <w:b w:val="0"/>
          <w:bCs w:val="0"/>
          <w:kern w:val="0"/>
          <w:sz w:val="28"/>
          <w:szCs w:val="28"/>
          <w:lang w:eastAsia="en-US"/>
        </w:rPr>
        <w:t>дами» (закон №186-З от 10.05.2019), введен новый  классификатор отходо</w:t>
      </w:r>
      <w:r w:rsidR="00AC01DA">
        <w:rPr>
          <w:b w:val="0"/>
          <w:bCs w:val="0"/>
          <w:kern w:val="0"/>
          <w:sz w:val="28"/>
          <w:szCs w:val="28"/>
          <w:lang w:eastAsia="en-US"/>
        </w:rPr>
        <w:t xml:space="preserve">в 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AC01DA">
        <w:rPr>
          <w:b w:val="0"/>
          <w:bCs w:val="0"/>
          <w:kern w:val="0"/>
          <w:sz w:val="28"/>
          <w:szCs w:val="28"/>
          <w:lang w:eastAsia="en-US"/>
        </w:rPr>
        <w:t>(</w:t>
      </w:r>
      <w:r w:rsidR="00292866">
        <w:rPr>
          <w:b w:val="0"/>
          <w:bCs w:val="0"/>
          <w:kern w:val="0"/>
          <w:sz w:val="28"/>
          <w:szCs w:val="28"/>
          <w:lang w:eastAsia="en-US"/>
        </w:rPr>
        <w:t>п</w:t>
      </w:r>
      <w:r w:rsidR="00AC01DA" w:rsidRPr="00AC01DA">
        <w:rPr>
          <w:b w:val="0"/>
          <w:bCs w:val="0"/>
          <w:kern w:val="0"/>
          <w:sz w:val="28"/>
          <w:szCs w:val="28"/>
          <w:lang w:eastAsia="en-US"/>
        </w:rPr>
        <w:t>о</w:t>
      </w:r>
      <w:r w:rsidR="00AC01DA" w:rsidRPr="00AC01DA">
        <w:rPr>
          <w:b w:val="0"/>
          <w:bCs w:val="0"/>
          <w:kern w:val="0"/>
          <w:sz w:val="28"/>
          <w:szCs w:val="28"/>
          <w:lang w:eastAsia="en-US"/>
        </w:rPr>
        <w:t>с</w:t>
      </w:r>
      <w:r w:rsidR="00AC01DA">
        <w:rPr>
          <w:b w:val="0"/>
          <w:bCs w:val="0"/>
          <w:kern w:val="0"/>
          <w:sz w:val="28"/>
          <w:szCs w:val="28"/>
          <w:lang w:eastAsia="en-US"/>
        </w:rPr>
        <w:t>тановление М</w:t>
      </w:r>
      <w:r w:rsidR="00AC01DA" w:rsidRPr="00AC01DA">
        <w:rPr>
          <w:b w:val="0"/>
          <w:bCs w:val="0"/>
          <w:kern w:val="0"/>
          <w:sz w:val="28"/>
          <w:szCs w:val="28"/>
          <w:lang w:eastAsia="en-US"/>
        </w:rPr>
        <w:t xml:space="preserve">инистерства природных ресурсов и охраны окружающей среды </w:t>
      </w:r>
      <w:r w:rsidR="00AC01DA">
        <w:rPr>
          <w:b w:val="0"/>
          <w:bCs w:val="0"/>
          <w:kern w:val="0"/>
          <w:sz w:val="28"/>
          <w:szCs w:val="28"/>
          <w:lang w:eastAsia="en-US"/>
        </w:rPr>
        <w:t>Р</w:t>
      </w:r>
      <w:r w:rsidR="00AC01DA" w:rsidRPr="00AC01DA">
        <w:rPr>
          <w:b w:val="0"/>
          <w:bCs w:val="0"/>
          <w:kern w:val="0"/>
          <w:sz w:val="28"/>
          <w:szCs w:val="28"/>
          <w:lang w:eastAsia="en-US"/>
        </w:rPr>
        <w:t>ес</w:t>
      </w:r>
      <w:r w:rsidR="00AC01DA">
        <w:rPr>
          <w:b w:val="0"/>
          <w:bCs w:val="0"/>
          <w:kern w:val="0"/>
          <w:sz w:val="28"/>
          <w:szCs w:val="28"/>
          <w:lang w:eastAsia="en-US"/>
        </w:rPr>
        <w:t>публики Б</w:t>
      </w:r>
      <w:r w:rsidR="00AC01DA" w:rsidRPr="00AC01DA">
        <w:rPr>
          <w:b w:val="0"/>
          <w:bCs w:val="0"/>
          <w:kern w:val="0"/>
          <w:sz w:val="28"/>
          <w:szCs w:val="28"/>
          <w:lang w:eastAsia="en-US"/>
        </w:rPr>
        <w:t>еларусь 9 сентября 2019 г. № 3-Т</w:t>
      </w:r>
      <w:proofErr w:type="gramStart"/>
      <w:r w:rsidR="00AC01DA" w:rsidRPr="00AC01DA">
        <w:rPr>
          <w:b w:val="0"/>
          <w:bCs w:val="0"/>
          <w:kern w:val="0"/>
          <w:sz w:val="28"/>
          <w:szCs w:val="28"/>
          <w:lang w:eastAsia="en-US"/>
        </w:rPr>
        <w:t xml:space="preserve"> О</w:t>
      </w:r>
      <w:proofErr w:type="gramEnd"/>
      <w:r w:rsidR="00AC01DA" w:rsidRPr="00AC01DA">
        <w:rPr>
          <w:b w:val="0"/>
          <w:bCs w:val="0"/>
          <w:kern w:val="0"/>
          <w:sz w:val="28"/>
          <w:szCs w:val="28"/>
          <w:lang w:eastAsia="en-US"/>
        </w:rPr>
        <w:t>б утверждении, введении в де</w:t>
      </w:r>
      <w:r w:rsidR="00AC01DA" w:rsidRPr="00AC01DA">
        <w:rPr>
          <w:b w:val="0"/>
          <w:bCs w:val="0"/>
          <w:kern w:val="0"/>
          <w:sz w:val="28"/>
          <w:szCs w:val="28"/>
          <w:lang w:eastAsia="en-US"/>
        </w:rPr>
        <w:t>й</w:t>
      </w:r>
      <w:r w:rsidR="00AC01DA" w:rsidRPr="00AC01DA">
        <w:rPr>
          <w:b w:val="0"/>
          <w:bCs w:val="0"/>
          <w:kern w:val="0"/>
          <w:sz w:val="28"/>
          <w:szCs w:val="28"/>
          <w:lang w:eastAsia="en-US"/>
        </w:rPr>
        <w:t>ствие общегосударственного классификатора Республики Беларусь</w:t>
      </w:r>
      <w:r w:rsidR="00AC01DA">
        <w:rPr>
          <w:b w:val="0"/>
          <w:bCs w:val="0"/>
          <w:kern w:val="0"/>
          <w:sz w:val="28"/>
          <w:szCs w:val="28"/>
          <w:lang w:eastAsia="en-US"/>
        </w:rPr>
        <w:t>)</w:t>
      </w:r>
    </w:p>
    <w:p w:rsidR="00AC01DA" w:rsidRDefault="006D79EF" w:rsidP="0053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5">
        <w:rPr>
          <w:rFonts w:ascii="Times New Roman" w:eastAsia="Times New Roman" w:hAnsi="Times New Roman" w:cs="Times New Roman"/>
          <w:sz w:val="28"/>
          <w:szCs w:val="28"/>
        </w:rPr>
        <w:t>Работа в сфере обращения с коммунальными отходами и вторичными м</w:t>
      </w:r>
      <w:r w:rsidRPr="001F61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6105">
        <w:rPr>
          <w:rFonts w:ascii="Times New Roman" w:eastAsia="Times New Roman" w:hAnsi="Times New Roman" w:cs="Times New Roman"/>
          <w:sz w:val="28"/>
          <w:szCs w:val="28"/>
        </w:rPr>
        <w:t>териальными ресурсами ведется по следующим программн</w:t>
      </w:r>
      <w:r w:rsidR="00AC01DA">
        <w:rPr>
          <w:rFonts w:ascii="Times New Roman" w:eastAsia="Times New Roman" w:hAnsi="Times New Roman" w:cs="Times New Roman"/>
          <w:sz w:val="28"/>
          <w:szCs w:val="28"/>
        </w:rPr>
        <w:t>ым и стратегическим документам:</w:t>
      </w:r>
    </w:p>
    <w:p w:rsidR="006D79EF" w:rsidRPr="00292866" w:rsidRDefault="006D79EF" w:rsidP="00292866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sz w:val="28"/>
          <w:szCs w:val="28"/>
        </w:rPr>
        <w:t>Национальная стратегия по обращению с твердыми коммунальными о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ходами и вторичными материальными ресурсами в Республике Беларусь на п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 xml:space="preserve">риод до 2035 года (постановление </w:t>
      </w:r>
      <w:r w:rsidR="00292866" w:rsidRPr="00292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Совета Министров Республики Беларусь от 28 июля 2017 г. № 567). Предусматривает достижение уровня использования ТКО в Республике Беларусь в 40% от объема их образования до 2030 года и 50% – к 2035 году.</w:t>
      </w:r>
    </w:p>
    <w:p w:rsidR="006D79EF" w:rsidRPr="00292866" w:rsidRDefault="006D79EF" w:rsidP="00292866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sz w:val="28"/>
          <w:szCs w:val="28"/>
        </w:rPr>
        <w:t>Подпрограмма «Обращение с коммунальными отходами и использов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ние вторичных материальных ресурсов» Государственной программы «Ко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фортное жилье и благоприятная среда» на 2016-2020 годы (постановление Сов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та Министров Республики Беларусь от 21 апреля 2016 г. № 326). Это основоп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лагающий программный документ, который определяет основную задачу в сф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ре обращения с коммунальными отходами в стране: минимизация объема зах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ронения ТКО с обеспечением в 2020 году доли их повторного использования не менее 25 процентов от объема образования.</w:t>
      </w:r>
    </w:p>
    <w:p w:rsidR="006D79EF" w:rsidRPr="00292866" w:rsidRDefault="006D79EF" w:rsidP="00292866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sz w:val="28"/>
          <w:szCs w:val="28"/>
        </w:rPr>
        <w:t xml:space="preserve">Концепция создания объектов по сортировке и использованию твердых коммунальных отходов и полигонов для их захоронения (постановление Совета 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Министров Республики Беларусь от 23 октября 2019 г. №715). Концепция пред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сматривает вывод из эксплуатации всех мини-полигонов для захоронения ТКО до 31 декабря 2021 г. и создание 30 региональных комплексов по сортировке, использованию коммунальных отходов с полигонами для захоронения ТКО, с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2866">
        <w:rPr>
          <w:rFonts w:ascii="Times New Roman" w:eastAsia="Times New Roman" w:hAnsi="Times New Roman" w:cs="Times New Roman"/>
          <w:sz w:val="28"/>
          <w:szCs w:val="28"/>
        </w:rPr>
        <w:t>ответствующими современным природоохранным требованиям</w:t>
      </w:r>
      <w:r w:rsidR="00292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9EF" w:rsidRDefault="006D79EF" w:rsidP="006D79EF">
      <w:pPr>
        <w:spacing w:after="0" w:line="240" w:lineRule="auto"/>
        <w:ind w:firstLine="709"/>
      </w:pPr>
    </w:p>
    <w:p w:rsidR="00750DCD" w:rsidRPr="00292866" w:rsidRDefault="00292866" w:rsidP="002928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866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73227" w:rsidRPr="00750DCD" w:rsidRDefault="00373227" w:rsidP="0037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>Основной задачей в создании системы управления отходами является в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влечение всего населения в рациональное потребление товаров и услуг через с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стему образования и воспитания, сознательную </w:t>
      </w:r>
      <w:proofErr w:type="spellStart"/>
      <w:r w:rsidRPr="00750DCD">
        <w:rPr>
          <w:rFonts w:ascii="Times New Roman" w:eastAsia="Times New Roman" w:hAnsi="Times New Roman" w:cs="Times New Roman"/>
          <w:sz w:val="28"/>
          <w:szCs w:val="28"/>
        </w:rPr>
        <w:t>экологизацию</w:t>
      </w:r>
      <w:proofErr w:type="spellEnd"/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потребностей, внедрение малоотходных технологий.</w:t>
      </w:r>
    </w:p>
    <w:p w:rsidR="00750DCD" w:rsidRPr="00750DCD" w:rsidRDefault="00750DCD" w:rsidP="0075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По заказу учреждения «Оператор вторичных материальных ресурсов» И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ститутом социологии НАН Беларуси в 2019 году изучено общественное мнение населения республики по вопросам обращения с отходами. Социологический опрос показал, что 80% населения считают актуальной для страны проблему п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реработки отходов.</w:t>
      </w:r>
    </w:p>
    <w:p w:rsidR="00750DCD" w:rsidRDefault="00750DCD" w:rsidP="00750DCD">
      <w:pPr>
        <w:spacing w:after="0" w:line="240" w:lineRule="auto"/>
        <w:ind w:firstLine="709"/>
        <w:jc w:val="center"/>
      </w:pPr>
    </w:p>
    <w:p w:rsidR="00750DCD" w:rsidRDefault="00750DCD" w:rsidP="00750DCD">
      <w:pPr>
        <w:spacing w:after="0" w:line="24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978402" cy="230209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21" cy="230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866">
        <w:rPr>
          <w:noProof/>
        </w:rPr>
        <w:drawing>
          <wp:inline distT="0" distB="0" distL="0" distR="0">
            <wp:extent cx="5088188" cy="2648310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188" cy="26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66" w:rsidRPr="00292866" w:rsidRDefault="00292866" w:rsidP="00750D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866">
        <w:rPr>
          <w:rFonts w:ascii="Times New Roman" w:hAnsi="Times New Roman" w:cs="Times New Roman"/>
          <w:sz w:val="28"/>
          <w:szCs w:val="28"/>
        </w:rPr>
        <w:t>Рисунок 4 – Результаты социологического опроса</w:t>
      </w:r>
      <w:r>
        <w:rPr>
          <w:rFonts w:ascii="Times New Roman" w:hAnsi="Times New Roman" w:cs="Times New Roman"/>
          <w:sz w:val="28"/>
          <w:szCs w:val="28"/>
        </w:rPr>
        <w:t xml:space="preserve"> населения РБ</w:t>
      </w:r>
    </w:p>
    <w:p w:rsidR="00750DCD" w:rsidRDefault="00750DCD" w:rsidP="00750DCD">
      <w:pPr>
        <w:spacing w:after="0" w:line="240" w:lineRule="auto"/>
        <w:ind w:firstLine="709"/>
        <w:jc w:val="center"/>
      </w:pPr>
    </w:p>
    <w:p w:rsidR="00292866" w:rsidRDefault="00750DCD" w:rsidP="0075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опроса, почти каждый второй житель Беларуси собирает отдельно традиционные виды вторичных ресурсов: 57% опрошенных выбрас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lastRenderedPageBreak/>
        <w:t>вают отходы пластика в</w:t>
      </w:r>
      <w:r>
        <w:t xml:space="preserve"> 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специальные контейнеры (сдают в пункты приема); 48,5% опрошенных так поступают с отходами бумаги; 43,7% − с отходами сте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ла. Более половины граждан ответственно поступают с опасными отработанн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50DCD">
        <w:rPr>
          <w:rFonts w:ascii="Times New Roman" w:eastAsia="Times New Roman" w:hAnsi="Times New Roman" w:cs="Times New Roman"/>
          <w:sz w:val="28"/>
          <w:szCs w:val="28"/>
        </w:rPr>
        <w:t>ми элементами питания: 58,9% респондентов выбрасывают их в специальные</w:t>
      </w:r>
      <w:r w:rsidR="00292866">
        <w:rPr>
          <w:rFonts w:ascii="Times New Roman" w:eastAsia="Times New Roman" w:hAnsi="Times New Roman" w:cs="Times New Roman"/>
          <w:sz w:val="28"/>
          <w:szCs w:val="28"/>
        </w:rPr>
        <w:t xml:space="preserve"> контейнеры. </w:t>
      </w:r>
    </w:p>
    <w:p w:rsidR="00292866" w:rsidRDefault="00750DCD" w:rsidP="0029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CD">
        <w:rPr>
          <w:rFonts w:ascii="Times New Roman" w:eastAsia="Times New Roman" w:hAnsi="Times New Roman" w:cs="Times New Roman"/>
          <w:sz w:val="28"/>
          <w:szCs w:val="28"/>
        </w:rPr>
        <w:t xml:space="preserve"> Сравнение результатов опросов, выполненных в разные годы, п</w:t>
      </w:r>
      <w:r w:rsidR="00292866">
        <w:rPr>
          <w:rFonts w:ascii="Times New Roman" w:eastAsia="Times New Roman" w:hAnsi="Times New Roman" w:cs="Times New Roman"/>
          <w:sz w:val="28"/>
          <w:szCs w:val="28"/>
        </w:rPr>
        <w:t>оказывает положительную динамику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292866">
        <w:rPr>
          <w:rFonts w:ascii="Times New Roman" w:eastAsia="Times New Roman" w:hAnsi="Times New Roman" w:cs="Times New Roman"/>
          <w:sz w:val="28"/>
          <w:szCs w:val="28"/>
        </w:rPr>
        <w:t>аселение готово осуществлять рассортировку мус</w:t>
      </w:r>
      <w:r w:rsidR="002928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2866">
        <w:rPr>
          <w:rFonts w:ascii="Times New Roman" w:eastAsia="Times New Roman" w:hAnsi="Times New Roman" w:cs="Times New Roman"/>
          <w:sz w:val="28"/>
          <w:szCs w:val="28"/>
        </w:rPr>
        <w:t>ра. Однако</w:t>
      </w:r>
      <w:proofErr w:type="gramStart"/>
      <w:r w:rsidR="0029286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92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866">
        <w:t xml:space="preserve"> </w:t>
      </w:r>
      <w:r w:rsidR="0029286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92866" w:rsidRPr="00292866">
        <w:rPr>
          <w:rFonts w:ascii="Times New Roman" w:eastAsia="Times New Roman" w:hAnsi="Times New Roman" w:cs="Times New Roman"/>
          <w:sz w:val="28"/>
          <w:szCs w:val="28"/>
        </w:rPr>
        <w:t>ля реализации намеченной программы по обеспечению рассорт</w:t>
      </w:r>
      <w:r w:rsidR="00292866" w:rsidRPr="002928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2866" w:rsidRPr="00292866">
        <w:rPr>
          <w:rFonts w:ascii="Times New Roman" w:eastAsia="Times New Roman" w:hAnsi="Times New Roman" w:cs="Times New Roman"/>
          <w:sz w:val="28"/>
          <w:szCs w:val="28"/>
        </w:rPr>
        <w:t>ровки мусора жилищно-</w:t>
      </w:r>
      <w:proofErr w:type="spellStart"/>
      <w:r w:rsidR="00292866" w:rsidRPr="00292866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292866" w:rsidRPr="00292866">
        <w:rPr>
          <w:rFonts w:ascii="Times New Roman" w:eastAsia="Times New Roman" w:hAnsi="Times New Roman" w:cs="Times New Roman"/>
          <w:sz w:val="28"/>
          <w:szCs w:val="28"/>
        </w:rPr>
        <w:t xml:space="preserve"> сектора необходимо решить несколько стратегически важных задач</w:t>
      </w:r>
      <w:r w:rsidR="002928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2866" w:rsidRDefault="00292866" w:rsidP="0029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своевременный вывоз накопленных в специализированных контейнерах 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>отходов;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DC7" w:rsidRDefault="00292866" w:rsidP="0029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r>
        <w:rPr>
          <w:rFonts w:ascii="Times New Roman" w:eastAsia="Times New Roman" w:hAnsi="Times New Roman" w:cs="Times New Roman"/>
          <w:sz w:val="28"/>
          <w:szCs w:val="28"/>
        </w:rPr>
        <w:t>вывоз мусора специализированными мусоро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>возами (отдел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>но пластик, отдельно бумагу и т.д.)</w:t>
      </w:r>
    </w:p>
    <w:p w:rsidR="00860DC7" w:rsidRDefault="00A878F4" w:rsidP="00860D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01328" cy="1334671"/>
            <wp:effectExtent l="0" t="0" r="0" b="0"/>
            <wp:docPr id="24" name="Рисунок 24" descr="https://www.yarregion.ru/newsPics/2018-09-05tbo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yarregion.ru/newsPics/2018-09-05tbo/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46" cy="133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860DC7">
        <w:rPr>
          <w:noProof/>
        </w:rPr>
        <w:drawing>
          <wp:inline distT="0" distB="0" distL="0" distR="0">
            <wp:extent cx="1751162" cy="1434684"/>
            <wp:effectExtent l="0" t="0" r="1905" b="0"/>
            <wp:docPr id="16" name="Рисунок 9" descr="https://media.istockphoto.com/vectors/garbage-truck-and-recycling-wheelie-trash-bin-in-different-colors-vector-id102787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istockphoto.com/vectors/garbage-truck-and-recycling-wheelie-trash-bin-in-different-colors-vector-id10278754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29" cy="143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C7" w:rsidRDefault="00860DC7" w:rsidP="0029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обеспечить население возможностью приобретения </w:t>
      </w:r>
      <w:r w:rsidR="00A878F4">
        <w:rPr>
          <w:rFonts w:ascii="Times New Roman" w:eastAsia="Times New Roman" w:hAnsi="Times New Roman" w:cs="Times New Roman"/>
          <w:sz w:val="28"/>
          <w:szCs w:val="28"/>
        </w:rPr>
        <w:t xml:space="preserve">дешевых </w:t>
      </w:r>
      <w:r>
        <w:rPr>
          <w:rFonts w:ascii="Times New Roman" w:eastAsia="Times New Roman" w:hAnsi="Times New Roman" w:cs="Times New Roman"/>
          <w:sz w:val="28"/>
          <w:szCs w:val="28"/>
        </w:rPr>
        <w:t>контейн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ров (например, из вторсырья для большей убедительности)  для раздельного сбора мусора в пределах жилого помещения</w:t>
      </w:r>
    </w:p>
    <w:p w:rsidR="00860DC7" w:rsidRDefault="00860DC7" w:rsidP="0029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87593" cy="1392035"/>
            <wp:effectExtent l="0" t="0" r="8255" b="0"/>
            <wp:docPr id="17" name="Рисунок 12" descr="https://avatars.mds.yandex.net/get-zen_doc/195350/pub_5b33f61e014d8a00a9bd074c_5b33f638b907c700aa0184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95350/pub_5b33f61e014d8a00a9bd074c_5b33f638b907c700aa018442/scale_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08" cy="13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070340" cy="1429464"/>
            <wp:effectExtent l="0" t="0" r="6350" b="0"/>
            <wp:docPr id="18" name="Рисунок 15" descr="https://1prof.by/storage/2020/01/musor-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prof.by/storage/2020/01/musor-28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17" cy="143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C7" w:rsidRDefault="00860DC7" w:rsidP="0086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93319" cy="1811547"/>
            <wp:effectExtent l="0" t="0" r="0" b="0"/>
            <wp:docPr id="19" name="Рисунок 18" descr="https://vremya-nt.ru/images/2019/08/2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remya-nt.ru/images/2019/08/23/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97" cy="181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966822" cy="1966822"/>
            <wp:effectExtent l="0" t="0" r="0" b="0"/>
            <wp:docPr id="21" name="Рисунок 21" descr="https://www.alsera.ru/upload/medialibrary/images/Brabantia/brabantia-bo-c-pedalyu-stalnoy-matovyy-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alsera.ru/upload/medialibrary/images/Brabantia/brabantia-bo-c-pedalyu-stalnoy-matovyy-d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61" cy="196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C7" w:rsidRDefault="00860DC7" w:rsidP="0086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65D" w:rsidRDefault="00B83E81" w:rsidP="00B8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разработать поощрительные меры по раздельному сбору мусора</w:t>
      </w:r>
      <w:r w:rsidR="00A878F4">
        <w:rPr>
          <w:rFonts w:ascii="Times New Roman" w:eastAsia="Times New Roman" w:hAnsi="Times New Roman" w:cs="Times New Roman"/>
          <w:sz w:val="28"/>
          <w:szCs w:val="28"/>
        </w:rPr>
        <w:t>: снизить плату за вывоз рассортированного мусора, установить автоматы по приему отх</w:t>
      </w:r>
      <w:r w:rsidR="00A878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78F4">
        <w:rPr>
          <w:rFonts w:ascii="Times New Roman" w:eastAsia="Times New Roman" w:hAnsi="Times New Roman" w:cs="Times New Roman"/>
          <w:sz w:val="28"/>
          <w:szCs w:val="28"/>
        </w:rPr>
        <w:t>дов за деньги (за мелочь, а приятно)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65D" w:rsidRDefault="0045365D" w:rsidP="0075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365D" w:rsidSect="0037322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4613" w:type="dxa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4203"/>
        <w:gridCol w:w="2976"/>
        <w:gridCol w:w="3969"/>
      </w:tblGrid>
      <w:tr w:rsidR="00B83E81" w:rsidRPr="00B83E81" w:rsidTr="00B83E81">
        <w:trPr>
          <w:cantSplit/>
          <w:tblHeader/>
          <w:jc w:val="center"/>
        </w:trPr>
        <w:tc>
          <w:tcPr>
            <w:tcW w:w="14613" w:type="dxa"/>
            <w:gridSpan w:val="4"/>
            <w:shd w:val="clear" w:color="auto" w:fill="FFFFFF"/>
            <w:vAlign w:val="center"/>
          </w:tcPr>
          <w:p w:rsidR="00B83E81" w:rsidRPr="00B83E81" w:rsidRDefault="00B83E81" w:rsidP="00B8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E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– Пункты приема вторсырья в г</w:t>
            </w:r>
            <w:proofErr w:type="gramStart"/>
            <w:r w:rsidRPr="00B83E81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B83E81">
              <w:rPr>
                <w:rFonts w:ascii="Times New Roman" w:hAnsi="Times New Roman"/>
                <w:b/>
                <w:sz w:val="24"/>
                <w:szCs w:val="24"/>
              </w:rPr>
              <w:t>итебске</w:t>
            </w:r>
          </w:p>
        </w:tc>
      </w:tr>
      <w:tr w:rsidR="0045365D" w:rsidRPr="00B83E81" w:rsidTr="00B83E81">
        <w:trPr>
          <w:cantSplit/>
          <w:tblHeader/>
          <w:jc w:val="center"/>
        </w:trPr>
        <w:tc>
          <w:tcPr>
            <w:tcW w:w="3465" w:type="dxa"/>
            <w:shd w:val="clear" w:color="auto" w:fill="FFFFFF"/>
            <w:vAlign w:val="center"/>
          </w:tcPr>
          <w:p w:rsidR="0045365D" w:rsidRPr="00B83E81" w:rsidRDefault="0045365D" w:rsidP="00B8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Адрес размещения стациона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р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ного (передвижного) приемн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</w:t>
            </w:r>
            <w:r w:rsid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заготовительного пункта</w:t>
            </w:r>
          </w:p>
        </w:tc>
        <w:tc>
          <w:tcPr>
            <w:tcW w:w="4203" w:type="dxa"/>
            <w:shd w:val="clear" w:color="auto" w:fill="FFFFFF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Вид принимаемого вторсырья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Время работы, контактная информация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Наименование юридического лица либо фамилия, имя отчество инд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видуального предпринимателя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14613" w:type="dxa"/>
            <w:gridSpan w:val="4"/>
            <w:shd w:val="clear" w:color="auto" w:fill="C6D9F1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лома и отходов черных и цветных металлов от населения и юридических лиц 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5-я Кооперативная, д.10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лом и отходы цветного металла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пн.-чт. 8.00-17.00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пт. 8.00-16.00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 12.00-13.00)</w:t>
            </w:r>
          </w:p>
          <w:p w:rsidR="0045365D" w:rsidRPr="00B83E81" w:rsidRDefault="00392D42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5365D" w:rsidRPr="00B83E81">
                <w:rPr>
                  <w:rStyle w:val="a5"/>
                  <w:rFonts w:ascii="Times New Roman" w:hAnsi="Times New Roman"/>
                  <w:sz w:val="24"/>
                  <w:szCs w:val="24"/>
                </w:rPr>
                <w:t>www.bcvm.by</w:t>
              </w:r>
            </w:hyperlink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34 03 01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(029) 853 87 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Белцветмет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Транспортная, д.9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металлолом бытовой, стальной, ч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у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гунный,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нерассортированный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(033) 336 36 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Витебский цех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УП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Витебсквторчермет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14613" w:type="dxa"/>
            <w:gridSpan w:val="4"/>
            <w:shd w:val="clear" w:color="auto" w:fill="C6D9F1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Прием от населения и юридических лиц электрического и электронного оборудования, элементов питания, ртутьсодержащих ламп, утр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тивших свои потребительские свойства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Герцена, 10/1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отходы электрического и электронн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го оборудования, </w:t>
            </w:r>
          </w:p>
          <w:p w:rsid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элементов питания,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 ртутьсодержащих ламп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–пт. 09:00–17:00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35 95 82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(029) 235 23 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БелВТИ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-регион»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передвижной приемный заг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товительный пункт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(по заявке)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отходы электрического и электронн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го оборудования, </w:t>
            </w:r>
          </w:p>
          <w:p w:rsid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элементов питания,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ртутьсодержащих ламп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–пт. 09:00–17:00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35 95 82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(029) 235 23 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БелВТИ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-регион»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14613" w:type="dxa"/>
            <w:gridSpan w:val="4"/>
            <w:shd w:val="clear" w:color="auto" w:fill="C6D9F1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стеклобоя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Ленинградская, д.217д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тарный смешанный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9.00-18.00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 13.00-14.00)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(029) 211 92 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Раньше был ЗАО «Минский завод виноградных вин» </w:t>
            </w:r>
            <w:proofErr w:type="gramStart"/>
            <w:r w:rsidRPr="00B83E81">
              <w:rPr>
                <w:rFonts w:ascii="Times New Roman" w:hAnsi="Times New Roman"/>
                <w:sz w:val="24"/>
                <w:szCs w:val="24"/>
              </w:rPr>
              <w:t>сейчас</w:t>
            </w:r>
            <w:proofErr w:type="gram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но вор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тах тел (025) 9539633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E8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3E81">
              <w:rPr>
                <w:rFonts w:ascii="Times New Roman" w:hAnsi="Times New Roman"/>
                <w:sz w:val="24"/>
                <w:szCs w:val="24"/>
              </w:rPr>
              <w:t>расина, д.2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тарный смешанный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9.00-18.00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 13.00-14.00)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(029) 211 92 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Раньше был ЗАО «Минский завод виноградных вин»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Импекс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Инвест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ул. 1-я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Краснобригадная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тарный смешанный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вт.-пт. 9.00-15.00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сб.-вс. 9-00-12.00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Импэкс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Инвест»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Горького, д.145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тарный смешанный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Импэкс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Инвест»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Вострецова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 д.12а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тарный смешанный</w:t>
            </w:r>
          </w:p>
          <w:p w:rsidR="00B83E81" w:rsidRPr="00B83E81" w:rsidRDefault="00B83E81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вт.-чт. 9.00-14.00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пт.-сб. 9-00-12.00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Импэкс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Инвест»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14613" w:type="dxa"/>
            <w:gridSpan w:val="4"/>
            <w:shd w:val="clear" w:color="auto" w:fill="C6D9F1"/>
            <w:vAlign w:val="center"/>
          </w:tcPr>
          <w:p w:rsidR="00B83E81" w:rsidRDefault="00B83E81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Заготовительные пункты приема вторичного сырья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пр-т Строителей,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у дома № 12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ПЭТ бутылка,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вт.-сб. 8.00-17.00;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 12.00 – 13.00)</w:t>
            </w:r>
          </w:p>
          <w:p w:rsidR="0045365D" w:rsidRPr="00B83E81" w:rsidRDefault="00392D42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5365D" w:rsidRPr="00B83E81">
                <w:rPr>
                  <w:rStyle w:val="a5"/>
                  <w:rFonts w:ascii="Times New Roman" w:hAnsi="Times New Roman"/>
                  <w:sz w:val="24"/>
                  <w:szCs w:val="24"/>
                </w:rPr>
                <w:t>www.sab-vit.by</w:t>
              </w:r>
            </w:hyperlink>
            <w:r w:rsidR="0045365D" w:rsidRP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(029) 594 97 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ГП «Спецавтобаза г. Витебска»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B83E81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B83E81">
              <w:rPr>
                <w:rFonts w:ascii="Times New Roman" w:hAnsi="Times New Roman"/>
                <w:sz w:val="24"/>
                <w:szCs w:val="24"/>
              </w:rPr>
              <w:t>, у дома №1, г.п. Руба (возле бани)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ПЭТ бутылка,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вт.-сб. 8.00-17.00;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 12.00 – 13.00)</w:t>
            </w:r>
          </w:p>
          <w:p w:rsidR="0045365D" w:rsidRPr="00B83E81" w:rsidRDefault="00392D42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5365D" w:rsidRPr="00B83E81">
                <w:rPr>
                  <w:rStyle w:val="a5"/>
                  <w:rFonts w:ascii="Times New Roman" w:hAnsi="Times New Roman"/>
                  <w:sz w:val="24"/>
                  <w:szCs w:val="24"/>
                </w:rPr>
                <w:t>www.sab-vit.by</w:t>
              </w:r>
            </w:hyperlink>
            <w:r w:rsidR="0045365D" w:rsidRP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(033) 612 77 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ГП «Спецавтобаза г. Витебска»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39-й Армии, у дома № 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ПЭТ бутылка,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вт.-сб. 8.00-17.00;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 12.00 – 13.00)</w:t>
            </w:r>
          </w:p>
          <w:p w:rsidR="0045365D" w:rsidRPr="00B83E81" w:rsidRDefault="00392D42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5365D" w:rsidRPr="00B83E81">
                <w:rPr>
                  <w:rStyle w:val="a5"/>
                  <w:rFonts w:ascii="Times New Roman" w:hAnsi="Times New Roman"/>
                  <w:sz w:val="24"/>
                  <w:szCs w:val="24"/>
                </w:rPr>
                <w:t>www.sab-vit.by</w:t>
              </w:r>
            </w:hyperlink>
            <w:r w:rsidR="0045365D" w:rsidRP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(033) 691 56 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ГП «Спецавтобаза г. Витебска»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Гагарина, у дома № 24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ПЭТ бутылка,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вт.-сб. 8.00-17.00;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 12.00 – 13.00)</w:t>
            </w:r>
          </w:p>
          <w:p w:rsidR="0045365D" w:rsidRPr="00B83E81" w:rsidRDefault="00392D42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5365D" w:rsidRPr="00B83E81">
                <w:rPr>
                  <w:rStyle w:val="a5"/>
                  <w:rFonts w:ascii="Times New Roman" w:hAnsi="Times New Roman"/>
                  <w:sz w:val="24"/>
                  <w:szCs w:val="24"/>
                </w:rPr>
                <w:t>www.sab-vit.by</w:t>
              </w:r>
            </w:hyperlink>
            <w:r w:rsidR="0045365D" w:rsidRP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 8 (029) 514 88 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ГП «Спецавтобаза г. Витебска»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gramStart"/>
            <w:r w:rsidRPr="00B83E81">
              <w:rPr>
                <w:rFonts w:ascii="Times New Roman" w:hAnsi="Times New Roman"/>
                <w:sz w:val="24"/>
                <w:szCs w:val="24"/>
              </w:rPr>
              <w:t>Народная</w:t>
            </w:r>
            <w:proofErr w:type="gram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(возле бани №7)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ПЭТ бутылка,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вт.-сб. 8.00-17.00;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 12.00 – 13.00)</w:t>
            </w:r>
          </w:p>
          <w:p w:rsidR="0045365D" w:rsidRPr="00B83E81" w:rsidRDefault="00392D42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5365D" w:rsidRPr="00B83E81">
                <w:rPr>
                  <w:rStyle w:val="a5"/>
                  <w:rFonts w:ascii="Times New Roman" w:hAnsi="Times New Roman"/>
                  <w:sz w:val="24"/>
                  <w:szCs w:val="24"/>
                </w:rPr>
                <w:t>www.sab-vit.by</w:t>
              </w:r>
            </w:hyperlink>
            <w:r w:rsidR="0045365D" w:rsidRP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(029) 820 95 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ГП «Спецавтобаза г. Витебска»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B83E81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(у дома № 1 и 1А)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картона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пн.-сб. 8.00-14.00;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тел./факс 48 54 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Частное предприятие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Start"/>
            <w:r w:rsidRPr="00B83E81">
              <w:rPr>
                <w:rFonts w:ascii="Times New Roman" w:hAnsi="Times New Roman"/>
                <w:sz w:val="24"/>
                <w:szCs w:val="24"/>
              </w:rPr>
              <w:t>Втор-Сервис</w:t>
            </w:r>
            <w:proofErr w:type="gramEnd"/>
            <w:r w:rsidRPr="00B83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ул. 2-я Продольная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83E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83E81">
              <w:rPr>
                <w:rFonts w:ascii="Times New Roman" w:hAnsi="Times New Roman"/>
                <w:sz w:val="24"/>
                <w:szCs w:val="24"/>
              </w:rPr>
              <w:t>у дома № 11 корп.13)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картона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пн.-сб. 8.00-14.00;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тел./факс 48 54 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Частное предприятие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Start"/>
            <w:r w:rsidRPr="00B83E81">
              <w:rPr>
                <w:rFonts w:ascii="Times New Roman" w:hAnsi="Times New Roman"/>
                <w:sz w:val="24"/>
                <w:szCs w:val="24"/>
              </w:rPr>
              <w:t>Втор-Сервис</w:t>
            </w:r>
            <w:proofErr w:type="gramEnd"/>
            <w:r w:rsidRPr="00B83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Сенненская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 д.25А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вторичное полимерное сырье,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 лом черных и цветных металлов,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9.00-16-00,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сб. 9.00-14.00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36 68 56, 36 01 82, 35 35 92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«Витебская  городская загот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вительная  контора» 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lastRenderedPageBreak/>
              <w:t>4-я Клиническая, д.59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 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вторичное полимерное сырье,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 лом черных и цветных металлов,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9.00-16-00,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сб. 9.00-14.00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36 68 56, 36 01 82, 35 35 92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«Витебская  городская загот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вительная  контора» 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Полярная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 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вторичное полимерное сырье,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 лом черных и цветных металлов,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9.00-16-00,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сб. 9.00-14.00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36 68 56, 36 01 82, 35 35 92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«Витебская  городская загот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вительная  контора» 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пр-т Московский, д.9Г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вторичное полимерное сырье,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 лом черных и цветных металлов,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9.00-16-00,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сб. 9.00-14.00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36 68 56, 36 01 82, 35 35 92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«Витебская  городская загот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вительная  контора» 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Ленинградская, д.138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вторичное полимерное сырье,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 лом черных и цветных металлов,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9.00-16-00,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сб. 9.00-14.00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36 68 56, 36 01 82, 35 35 92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«Витебская  городская загот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вительная  контора» 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пр-т. Черняховского, д.20Б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вторичное полимерное сырье,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 лом черных и цветных металлов,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9.00-16-00,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сб. 9.00-14.00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36 68 56, 36 01 82, 35 35 92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«Витебская  городская загот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вительная  контора» 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Ленинградская, д.12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вторичное полимерное сырье,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 лом черных и цветных металлов,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отработанное масло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9.00-16-00,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сб. 9.00-14.00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36 68 56, 36 01 82, 35 35 92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«Витебская  городская загот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вительная  контора» 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Золотогорская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 д.17А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 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вторичное полимерное сырье,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 лом черных и цветных металлов,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9.00-16-00,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сб. 9.00-14.00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36 68 56, 36 01 82, 35 35 92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«Витебская  городская загот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вительная  контора» 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ул. Чкалова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медцентр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 конечная автобу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с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ная остановка)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макулатура,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вторичное полимерное сырье,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 лом черных и цветных металлов,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9.00-16-00,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сб. 9.00-14.00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36 68 56, 36 01 82, 35 35 92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«Витебская  городская загот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вительная  контора» 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Горбачевского, д. 25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отходы бумаги и картона, 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ПЭТ бутылка,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шины, камеры,  покрышки резиновые, 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оборудования, элементов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пн.-чт. 8.00-17.00,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пт. 8.00-15.45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(обед: 12.00-12.45)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8 (033) 900 25 95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23-62-42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Витебскоблресурсы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пр-т Черняховского, у дома № 26, корп.5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отходы бумаги и картона, 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ПЭТ бутылка,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шины, камеры,  покрышки резиновые, 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пн.-чт. 8.00-17.00,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пт. 8.00-15.45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(обед: 12.00-12.45)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8 (029) 592 57 87,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23-62-42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Витебскоблресурсы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Короткевича, д. 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отходы бумаги и картона, 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ПЭТ бутылка,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шины, камеры,  покрышки резиновые, 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пн.-чт. 8.00-17.00,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пт. 8.00-15.45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(обед: 12.00-12.45)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8 (029) 592 57 87,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23-62-42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Витебскоблресурсы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Правды, у дома № 44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отходы бумаги и картона, 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 xml:space="preserve">ПЭТ бутылка,     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шины, камеры, покрышки резиновые, отходы электронного и электрическ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E81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пн.-чт. 8.00-17.00,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пт. 8.00-15.45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(обед: 12.00-12.45)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8 (029) 592 57 87,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23-62-42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Витебскоблресурсы</w:t>
            </w:r>
            <w:proofErr w:type="spellEnd"/>
            <w:r w:rsidRPr="00B83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lastRenderedPageBreak/>
              <w:t>ул. Рижская, д.41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отходы бумаги и картона,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полимерное сырье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9.00-12.00</w:t>
            </w:r>
          </w:p>
          <w:p w:rsidR="0045365D" w:rsidRPr="00B83E81" w:rsidRDefault="00392D42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5365D" w:rsidRPr="00B83E81">
                <w:rPr>
                  <w:rStyle w:val="a5"/>
                  <w:rFonts w:ascii="Times New Roman" w:hAnsi="Times New Roman"/>
                  <w:sz w:val="24"/>
                  <w:szCs w:val="24"/>
                </w:rPr>
                <w:t>www.fsu.by</w:t>
              </w:r>
            </w:hyperlink>
            <w:r w:rsidR="0045365D" w:rsidRPr="00B8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8 (029) 608 87 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УП «Фабрика «Спектр упаковки»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ул. Гагарина, д.24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отходы бумаги и картона,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полимерное сырье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пн.-пт. 9.00-17.00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43 12 97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ООО «Новая экология»</w:t>
            </w:r>
          </w:p>
        </w:tc>
      </w:tr>
      <w:tr w:rsidR="0045365D" w:rsidRPr="00B83E81" w:rsidTr="00B83E81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пр-т. Фрунзе, д.81-3 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отходы бумаги и картона,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полимерное сырье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3E81">
              <w:rPr>
                <w:rFonts w:ascii="Times New Roman" w:hAnsi="Times New Roman"/>
                <w:sz w:val="24"/>
                <w:szCs w:val="24"/>
              </w:rPr>
              <w:t>стеклобой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 xml:space="preserve">пн.-пт. 8.00-17.00 </w:t>
            </w:r>
            <w:r w:rsidRPr="00B83E81">
              <w:rPr>
                <w:rFonts w:ascii="Times New Roman" w:hAnsi="Times New Roman"/>
                <w:sz w:val="24"/>
                <w:szCs w:val="24"/>
              </w:rPr>
              <w:br/>
              <w:t>(обед: 12.00-13.00)</w:t>
            </w:r>
          </w:p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56 18 17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365D" w:rsidRPr="00B83E81" w:rsidRDefault="0045365D" w:rsidP="0069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81">
              <w:rPr>
                <w:rFonts w:ascii="Times New Roman" w:hAnsi="Times New Roman"/>
                <w:sz w:val="24"/>
                <w:szCs w:val="24"/>
              </w:rPr>
              <w:t>ЗАО «Витебский завод полимерных изделий»</w:t>
            </w:r>
          </w:p>
        </w:tc>
      </w:tr>
    </w:tbl>
    <w:p w:rsidR="0045365D" w:rsidRPr="00D46859" w:rsidRDefault="0045365D" w:rsidP="0045365D">
      <w:pPr>
        <w:rPr>
          <w:rFonts w:ascii="Times New Roman" w:hAnsi="Times New Roman" w:cs="Times New Roman"/>
          <w:sz w:val="30"/>
          <w:szCs w:val="30"/>
        </w:rPr>
      </w:pPr>
    </w:p>
    <w:p w:rsidR="00D46859" w:rsidRDefault="00D46859" w:rsidP="00D4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685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46859">
        <w:rPr>
          <w:rFonts w:ascii="Times New Roman" w:eastAsia="Times New Roman" w:hAnsi="Times New Roman" w:cs="Times New Roman"/>
          <w:sz w:val="28"/>
          <w:szCs w:val="28"/>
        </w:rPr>
        <w:t>Информацию подготовил</w:t>
      </w:r>
      <w:r w:rsidRPr="00D468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685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6859">
        <w:rPr>
          <w:rFonts w:ascii="Times New Roman" w:eastAsia="Times New Roman" w:hAnsi="Times New Roman" w:cs="Times New Roman"/>
          <w:iCs/>
          <w:sz w:val="28"/>
          <w:szCs w:val="28"/>
        </w:rPr>
        <w:t>Скобова</w:t>
      </w:r>
      <w:proofErr w:type="spellEnd"/>
      <w:r w:rsidRPr="00D4685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Н.В.</w:t>
      </w:r>
      <w:r w:rsidRPr="00D468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к.т.н., доцент кафедры</w:t>
      </w:r>
      <w:r w:rsidRPr="00D46859">
        <w:rPr>
          <w:rFonts w:ascii="Times New Roman" w:eastAsia="Times New Roman" w:hAnsi="Times New Roman" w:cs="Times New Roman"/>
          <w:iCs/>
          <w:sz w:val="28"/>
          <w:szCs w:val="28"/>
        </w:rPr>
        <w:t xml:space="preserve"> «Экология и химические технологии» </w:t>
      </w:r>
    </w:p>
    <w:p w:rsidR="00D46859" w:rsidRDefault="00D46859" w:rsidP="00D4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2D42" w:rsidRDefault="00D46859" w:rsidP="00D46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D47">
        <w:rPr>
          <w:rFonts w:ascii="Times New Roman" w:hAnsi="Times New Roman" w:cs="Times New Roman"/>
          <w:sz w:val="28"/>
          <w:szCs w:val="28"/>
        </w:rPr>
        <w:t xml:space="preserve">Рекомендовано на заседании научно-методического центра по идеологической и воспитательной работе </w:t>
      </w:r>
    </w:p>
    <w:p w:rsidR="00D46859" w:rsidRPr="00077D47" w:rsidRDefault="00D46859" w:rsidP="00D46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D47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 № 8</w:t>
      </w:r>
      <w:r w:rsidRPr="00077D47">
        <w:rPr>
          <w:rFonts w:ascii="Times New Roman" w:hAnsi="Times New Roman" w:cs="Times New Roman"/>
          <w:sz w:val="28"/>
          <w:szCs w:val="28"/>
        </w:rPr>
        <w:t xml:space="preserve"> от 09.0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7D47">
        <w:rPr>
          <w:rFonts w:ascii="Times New Roman" w:hAnsi="Times New Roman" w:cs="Times New Roman"/>
          <w:sz w:val="28"/>
          <w:szCs w:val="28"/>
        </w:rPr>
        <w:t>.2020).</w:t>
      </w:r>
    </w:p>
    <w:p w:rsidR="00D46859" w:rsidRPr="00D46859" w:rsidRDefault="00D46859" w:rsidP="00D4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60719" w:rsidRPr="00750DCD" w:rsidRDefault="00760719" w:rsidP="0075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0719" w:rsidRPr="00750DCD" w:rsidSect="0069676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551017F"/>
    <w:multiLevelType w:val="multilevel"/>
    <w:tmpl w:val="4F027A5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54BE45B9"/>
    <w:multiLevelType w:val="multilevel"/>
    <w:tmpl w:val="0E2C260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55F84B83"/>
    <w:multiLevelType w:val="multilevel"/>
    <w:tmpl w:val="4F027A5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7DD100D6"/>
    <w:multiLevelType w:val="hybridMultilevel"/>
    <w:tmpl w:val="5CA6BF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19"/>
    <w:rsid w:val="000747A6"/>
    <w:rsid w:val="001F6105"/>
    <w:rsid w:val="002315AD"/>
    <w:rsid w:val="002538AB"/>
    <w:rsid w:val="00292866"/>
    <w:rsid w:val="00373227"/>
    <w:rsid w:val="00392D42"/>
    <w:rsid w:val="00434B49"/>
    <w:rsid w:val="0045365D"/>
    <w:rsid w:val="00497C85"/>
    <w:rsid w:val="004B567A"/>
    <w:rsid w:val="00513A65"/>
    <w:rsid w:val="00535E0B"/>
    <w:rsid w:val="005719BA"/>
    <w:rsid w:val="0069676F"/>
    <w:rsid w:val="006D7883"/>
    <w:rsid w:val="006D79EF"/>
    <w:rsid w:val="00750DCD"/>
    <w:rsid w:val="00760719"/>
    <w:rsid w:val="007B2244"/>
    <w:rsid w:val="00860DC7"/>
    <w:rsid w:val="00923D5B"/>
    <w:rsid w:val="00A70D94"/>
    <w:rsid w:val="00A878F4"/>
    <w:rsid w:val="00AC01DA"/>
    <w:rsid w:val="00B83E81"/>
    <w:rsid w:val="00C84C46"/>
    <w:rsid w:val="00CA1D37"/>
    <w:rsid w:val="00D46859"/>
    <w:rsid w:val="00F251A5"/>
    <w:rsid w:val="00F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7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2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96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23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92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35E0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7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2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96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23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92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35E0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://www.sab-vit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cvm.by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news.tut.by/society/658112.html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://www.sab-vit.by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www.sab-vit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sab-vit.b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vtoroperator.by/sites/default/files/operator_2019.pdf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sab-vit.by" TargetMode="External"/><Relationship Id="rId27" Type="http://schemas.openxmlformats.org/officeDocument/2006/relationships/hyperlink" Target="http://www.f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КОЛОМИЙЦЕВА Юлия Александровна</cp:lastModifiedBy>
  <cp:revision>10</cp:revision>
  <dcterms:created xsi:type="dcterms:W3CDTF">2020-04-03T14:18:00Z</dcterms:created>
  <dcterms:modified xsi:type="dcterms:W3CDTF">2020-04-17T08:43:00Z</dcterms:modified>
</cp:coreProperties>
</file>