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AB3" w:rsidRDefault="00E05AB3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05AB3" w:rsidRDefault="00E05AB3" w:rsidP="00E05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 Республики Беларусь</w:t>
      </w:r>
    </w:p>
    <w:p w:rsidR="00E05AB3" w:rsidRDefault="00E05AB3" w:rsidP="00E05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E05AB3" w:rsidRDefault="00E05AB3" w:rsidP="00E05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«Витебский государственный технологический университет»</w:t>
      </w:r>
    </w:p>
    <w:p w:rsidR="00F6394B" w:rsidRDefault="00F6394B" w:rsidP="00E05AB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94B" w:rsidRPr="00F6394B" w:rsidRDefault="00F6394B" w:rsidP="00F63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4B">
        <w:rPr>
          <w:rFonts w:ascii="Times New Roman" w:hAnsi="Times New Roman" w:cs="Times New Roman"/>
          <w:b/>
          <w:sz w:val="28"/>
          <w:szCs w:val="28"/>
        </w:rPr>
        <w:t>Формирование активной гражданской позиции</w:t>
      </w:r>
    </w:p>
    <w:p w:rsidR="00F6394B" w:rsidRPr="00F6394B" w:rsidRDefault="00F6394B" w:rsidP="00F639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94B">
        <w:rPr>
          <w:rFonts w:ascii="Times New Roman" w:hAnsi="Times New Roman" w:cs="Times New Roman"/>
          <w:b/>
          <w:sz w:val="28"/>
          <w:szCs w:val="28"/>
        </w:rPr>
        <w:t>у студенческой молодежи</w:t>
      </w:r>
    </w:p>
    <w:p w:rsidR="00E05AB3" w:rsidRPr="00F6394B" w:rsidRDefault="00E05AB3" w:rsidP="00E05AB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5AB3" w:rsidRDefault="00E05AB3" w:rsidP="00E05AB3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 для проведения единых дней информирования на кафедрах и структурных подразделениях, информационных часов в студенческих группах</w:t>
      </w:r>
    </w:p>
    <w:p w:rsidR="00E05AB3" w:rsidRPr="00691970" w:rsidRDefault="00E05AB3" w:rsidP="00E05AB3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ентябрь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2</w:t>
      </w:r>
    </w:p>
    <w:p w:rsidR="00E05AB3" w:rsidRPr="00E05AB3" w:rsidRDefault="00E05AB3" w:rsidP="00E05AB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05AB3" w:rsidRPr="00E05AB3" w:rsidRDefault="00E05AB3" w:rsidP="00E05AB3">
      <w:pPr>
        <w:shd w:val="clear" w:color="auto" w:fill="FFFFFF"/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условиях социально-экономических изменений в стране, становления гражданского общества и правового государства происходят изменения содержания и методов подготовки студентов вузов. Это связано с разработкой путей и средств формирования человека, способного жить в гражданском обществе, потребностью общества в специалистах, обладающих не только фундаментальными и профессиональными знаниями, но и высоким уровнем общей культуры, самостоятельностью мышления и развитым гражданско-патриотическим самосознанием.</w:t>
      </w:r>
    </w:p>
    <w:p w:rsidR="005B148D" w:rsidRPr="007B0187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Современная высшая школа особенно нуждается в создании эффективной системы воспитания, обеспечивающей развитие гражданской ответственности, правового самосознания, духовности и культуры, инициативности, самостоятельности, толерантности, способности к успешной социализации в обществе. 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гражданственности является одной из основных задач подготовки современного специалиста любой профессиональной направленности. В педагогическом словаре под гражданственностью понимается «нравственное качество личности, определяющее сознательное и активное выполнение гражданских обязанностей и долга перед государством, обществом, народом; разумное использование своих гражданских прав, точное соблюдение и уважение законов страны». Словарь по политологии трактует гражданственность как «качество, свойство поведения человека, гражданина, проявляющееся в его готовности и способности активно участвовать в делах общества и государства, сознательно пользоваться своими правами, свободами и выполнять свои обязанности». 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развития гражданского образования студенческой молодежи необходимо усилие трех секторов – государства, гражданского общества и бизнеса:</w:t>
      </w:r>
    </w:p>
    <w:p w:rsidR="000144FD" w:rsidRPr="000144FD" w:rsidRDefault="000144FD" w:rsidP="007B0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выработка общественно-государственной политики и программ развития в этой области;</w:t>
      </w:r>
    </w:p>
    <w:p w:rsidR="000144FD" w:rsidRPr="000144FD" w:rsidRDefault="000144FD" w:rsidP="007B0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режима благоприятствования для гражданского образования, в том числе обеспечение пространства для эффективных образовательных программ в учебных заведениях;</w:t>
      </w:r>
    </w:p>
    <w:p w:rsidR="000144FD" w:rsidRPr="000144FD" w:rsidRDefault="000144FD" w:rsidP="007B018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механизмов устойчивой финансовой поддержки инициатив и программ в области гражданского образования;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 отметить, что гражданское образование – это дело, прежде всего, гражданского общества. Поэтому при широком сотрудничестве с властью или бизнесом в этой области важно сохранить основу гражданского образования: инициативу, свободу, доверие, ответственность, уважение к человеку и другие ценности гражданского общества. Воспитание гражданственности в условиях высшего профессионального образования может успешно осуществляться лишь посредством создания условий для развития личностных мотивов, смыслов, интересов, потребностей, составляющих основу жизненной, а вместе с ней и гражданской позиции.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гражданского воспитания студенческой молодежи состоит в формировании гражданственности как интегративного качества личности, заключающего в себе внутреннюю свободу и уважение к государственной власти, любовь к Родине и стремление к миру, чувство собственного достоинства и дисциплинированность, гармоническое проявление патриотических чувств и культуры межнационального общения. Педагогическими условиями гражданского образования студентов вуза являются осуществление гражданского образования студентов в </w:t>
      </w:r>
      <w:proofErr w:type="spellStart"/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-образовательном процессе вуза, разработка педагогических технологий и подготовка педагогических кадров вуза для осуществления гражданского образования студентов.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гражданского образования в высшей школе включает в себя социально-экономические и гуманитарные дисциплины, в том числе элективные курсы (политика, экономика, право и др.), которые построены на основе </w:t>
      </w:r>
      <w:proofErr w:type="spellStart"/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компетентностного</w:t>
      </w:r>
      <w:proofErr w:type="spellEnd"/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подхода, практико-ориентированных и интерактивных методов, а не только на простом информировании учащихся.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Содержание указанных дисциплин способствует формированию гражданского сознания студентов, развитию у них гражданских компетенций. Эти дисциплины формируют у студенческой молодежи знания о политическом устройстве государства и общества, условиях возникновения и развития гражданского общества, о правах и свободах граждан, о морально-этических нормах, регулирующих социальные и межличностные отношения. Формирование у студентов социальных компетенций способствует успешному выполнению ими социальных ролей, помогает реализовать весь комплекс гражданских прав и обязанностей в демократическом государстве. Наличие гражданских компетенций позволяет </w:t>
      </w: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прогнозировать социальное поведение молодых людей, комфортность их пребывания в обществе.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Гражданско-патриотические качества личности студента можно эффективно сформировать при условии, что вопросы, касающиеся гражданско-патриотического воспитания студенческой молодежи, будут отнесены к числу важнейших задач обучения и воспитания в вузе. Необходимыми задачами являются развитие у студентов познавательной активности и способности к самообразованию, уважения к истории и традициям многонациональной страны, формирование у них качеств социально-ответственного гражданина Отечества. Большую роль играет качественная и интенсивная подготовка будущих специалистов к включению в трудовую деятельность и формирование у них активной жизненной позиции, осознание и принятие нравственных общечеловеческих принципов, их активное участие в социально-значимых сферах жизни. 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в университете представляет собой комплексную работу всех сотрудников вуза, направленную на становление у студентов системы убеждений, нравственных норм, общекультурных и профессиональных качеств, предусмотренных получаемым образованием. Важнейшими ориентирами в организации воспитательной деятельности в вузе являются плюрализм и вариативность воспитательных технологий, создание условий для реализации творческих потребностей субъектов воспитательного процесса, осуществление психолого-педагогической поддержки и сопровождения в развитии личностного потенциала студента в течение всего периода обучения, социальная направленность воспитательных мероприятий, формирование активности, возрастающее значение здорового образа жизни.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распространенными формами работы со студенческой молодежью в новых условиях являются студенческие отряды, общественно-трудовая практика, кра</w:t>
      </w: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еведческая работа, спортивно-массовый туризм, студенческие объединения, центры социальной и психологической поддержки, музейная работа, творческая самодеятель</w:t>
      </w: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ность, культурно-досуговая деятельность, участие в различных формах хозяйствования, предпринимательства, благотворительной деятельности, развитие студенческого самоуправления.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Важным условием, способствующим формированию гражданских качеств у студенческой молодежи, является создание социокультурной воспитательной среды с участием преподавателей и студентов. Среда ориентирует молодых людей на ценности гражданского общества, отличающегося высоконравственной атмосферой, межкультурной толерантностью, сотрудничеством, стремлением к непрерывному развитию профессиональной компетентности. </w:t>
      </w:r>
    </w:p>
    <w:p w:rsidR="000144FD" w:rsidRP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условиях гражданского образования преподаватели вузов совмещают виды деятельности по повышению педагогического мастерства и </w:t>
      </w: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формированию собственной гражданской позиции. Наиболее эффективными способами такого совмещения являются повышение квалификации, стажировки преподавателей, их сотрудничество и взаимодействие с институтами гражданского общества, готовность к партнерским взаимоотношениям со студентами. Это позволяет преподавателям вуза, с одной стороны, повысить педагогическое мастерство, а с другой – мотивацию к самообразованию, формированию собственного демократического мировоззрения.</w:t>
      </w:r>
    </w:p>
    <w:p w:rsidR="000144FD" w:rsidRDefault="000144FD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Строить здоровое общество и сильное государство может только человек с гражданским мироощущением. Человек, воспитанный в духе гражданственности, - это уникальная личность, способная самостоятельно анализировать события и явления, имеющая свою точку зрения, независимую от политической конъюнктуры, готовая сделать свой вклад в построение гражданского общества и правового государства. Гражданину </w:t>
      </w:r>
      <w:proofErr w:type="gramStart"/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свойственны</w:t>
      </w:r>
      <w:proofErr w:type="gramEnd"/>
      <w:r w:rsidRPr="00014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 и конституционализм: любовь к стране, уважение к закону и стремление к совершенству в рамках закона. Следовательно, гражданин – это законопослушный, патриотически настроенный человек, который прилагает все усилия для того, чтобы выполнять свое предназначение в обществе. Сможет ли человек стать настоящим гражданином – это во многом зависит от гражданского воспитания, полученного во время обучения в высшей школе, которой, в свою очередь, необходимо осуществлять целенаправленную научно-педагогическую и практическую работу по обеспечению гражданского воспитания студентов</w:t>
      </w:r>
      <w:r w:rsidR="005B148D" w:rsidRPr="007B01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51ECE" w:rsidRDefault="00D51ECE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ECE" w:rsidRDefault="00D51ECE" w:rsidP="00D51ECE">
      <w:pPr>
        <w:jc w:val="both"/>
        <w:rPr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Материал подготовила: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Нагибова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eastAsia="Times New Roman" w:hAnsi="Times New Roman" w:cs="Times New Roman"/>
          <w:sz w:val="28"/>
          <w:szCs w:val="28"/>
        </w:rPr>
        <w:t>методист отдела воспитательной работы</w:t>
      </w:r>
      <w:bookmarkStart w:id="0" w:name="_GoBack"/>
      <w:bookmarkEnd w:id="0"/>
    </w:p>
    <w:p w:rsidR="00D51ECE" w:rsidRPr="000144FD" w:rsidRDefault="00D51ECE" w:rsidP="007B6B67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44FD" w:rsidRDefault="000144FD"/>
    <w:p w:rsidR="000144FD" w:rsidRDefault="000144FD"/>
    <w:p w:rsidR="000144FD" w:rsidRDefault="000144FD"/>
    <w:p w:rsidR="000144FD" w:rsidRDefault="000144FD"/>
    <w:p w:rsidR="000144FD" w:rsidRDefault="000144FD"/>
    <w:p w:rsidR="000144FD" w:rsidRDefault="000144FD"/>
    <w:sectPr w:rsidR="0001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2B1"/>
    <w:rsid w:val="000144FD"/>
    <w:rsid w:val="005B148D"/>
    <w:rsid w:val="007B0187"/>
    <w:rsid w:val="007B6B67"/>
    <w:rsid w:val="00804F6E"/>
    <w:rsid w:val="00843B0D"/>
    <w:rsid w:val="009B52D6"/>
    <w:rsid w:val="00C6110D"/>
    <w:rsid w:val="00CE72B1"/>
    <w:rsid w:val="00D51ECE"/>
    <w:rsid w:val="00E05AB3"/>
    <w:rsid w:val="00F6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1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Аникейчик Ольга Викторовна (Нагибова)</dc:creator>
  <cp:lastModifiedBy>КОЛОМИЙЦЕВА Юлия Александровна</cp:lastModifiedBy>
  <cp:revision>7</cp:revision>
  <dcterms:created xsi:type="dcterms:W3CDTF">2022-09-15T08:33:00Z</dcterms:created>
  <dcterms:modified xsi:type="dcterms:W3CDTF">2022-09-15T08:41:00Z</dcterms:modified>
</cp:coreProperties>
</file>